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74" w:rsidRPr="00D64B83" w:rsidRDefault="00DE1974" w:rsidP="0067354F">
      <w:pPr>
        <w:ind w:firstLine="851"/>
        <w:jc w:val="both"/>
        <w:rPr>
          <w:rFonts w:asciiTheme="minorHAnsi" w:hAnsiTheme="minorHAnsi" w:cstheme="minorHAnsi"/>
          <w:b/>
          <w:bCs/>
          <w:u w:val="single"/>
        </w:rPr>
      </w:pPr>
      <w:r w:rsidRPr="00D64B83">
        <w:rPr>
          <w:rFonts w:asciiTheme="minorHAnsi" w:hAnsiTheme="minorHAnsi" w:cstheme="minorHAnsi"/>
          <w:b/>
          <w:bCs/>
          <w:u w:val="single"/>
        </w:rPr>
        <w:t>M E N S A G E M</w:t>
      </w:r>
      <w:proofErr w:type="gramStart"/>
      <w:r w:rsidRPr="00D64B83">
        <w:rPr>
          <w:rFonts w:asciiTheme="minorHAnsi" w:hAnsiTheme="minorHAnsi" w:cstheme="minorHAnsi"/>
          <w:b/>
          <w:bCs/>
          <w:u w:val="single"/>
        </w:rPr>
        <w:t xml:space="preserve">  </w:t>
      </w:r>
      <w:proofErr w:type="gramEnd"/>
      <w:r w:rsidRPr="00D64B83">
        <w:rPr>
          <w:rFonts w:asciiTheme="minorHAnsi" w:hAnsiTheme="minorHAnsi" w:cstheme="minorHAnsi"/>
          <w:b/>
          <w:bCs/>
          <w:u w:val="single"/>
        </w:rPr>
        <w:t xml:space="preserve">Nº </w:t>
      </w:r>
      <w:r w:rsidR="00D64B83" w:rsidRPr="00D64B83">
        <w:rPr>
          <w:rFonts w:asciiTheme="minorHAnsi" w:hAnsiTheme="minorHAnsi" w:cstheme="minorHAnsi"/>
          <w:b/>
          <w:bCs/>
          <w:u w:val="single"/>
        </w:rPr>
        <w:t>039</w:t>
      </w:r>
      <w:r w:rsidR="00B1342D" w:rsidRPr="00D64B83">
        <w:rPr>
          <w:rFonts w:asciiTheme="minorHAnsi" w:hAnsiTheme="minorHAnsi" w:cstheme="minorHAnsi"/>
          <w:b/>
          <w:bCs/>
          <w:u w:val="single"/>
        </w:rPr>
        <w:t>/202</w:t>
      </w:r>
      <w:r w:rsidR="00D64B83" w:rsidRPr="00D64B83">
        <w:rPr>
          <w:rFonts w:asciiTheme="minorHAnsi" w:hAnsiTheme="minorHAnsi" w:cstheme="minorHAnsi"/>
          <w:b/>
          <w:bCs/>
          <w:u w:val="single"/>
        </w:rPr>
        <w:t>1</w:t>
      </w:r>
    </w:p>
    <w:p w:rsidR="0067354F" w:rsidRPr="00D64B83" w:rsidRDefault="0067354F" w:rsidP="00DE1974">
      <w:pPr>
        <w:jc w:val="both"/>
        <w:rPr>
          <w:rFonts w:asciiTheme="minorHAnsi" w:hAnsiTheme="minorHAnsi" w:cstheme="minorHAnsi"/>
          <w:b/>
          <w:bCs/>
        </w:rPr>
      </w:pPr>
    </w:p>
    <w:p w:rsidR="0067354F" w:rsidRPr="00D64B83" w:rsidRDefault="00DE1974" w:rsidP="0067354F">
      <w:pPr>
        <w:ind w:firstLine="851"/>
        <w:jc w:val="both"/>
        <w:rPr>
          <w:rFonts w:asciiTheme="minorHAnsi" w:hAnsiTheme="minorHAnsi" w:cstheme="minorHAnsi"/>
          <w:b/>
          <w:bCs/>
        </w:rPr>
      </w:pPr>
      <w:r w:rsidRPr="00D64B83">
        <w:rPr>
          <w:rFonts w:asciiTheme="minorHAnsi" w:hAnsiTheme="minorHAnsi" w:cstheme="minorHAnsi"/>
          <w:b/>
          <w:bCs/>
        </w:rPr>
        <w:t>SENHOR PRESIDENTE</w:t>
      </w:r>
    </w:p>
    <w:p w:rsidR="00DE1974" w:rsidRPr="00D64B83" w:rsidRDefault="00DE1974" w:rsidP="00DE1974">
      <w:pPr>
        <w:jc w:val="both"/>
        <w:rPr>
          <w:rFonts w:asciiTheme="minorHAnsi" w:hAnsiTheme="minorHAnsi" w:cstheme="minorHAnsi"/>
        </w:rPr>
      </w:pPr>
    </w:p>
    <w:p w:rsidR="00DE1974" w:rsidRPr="00D64B83" w:rsidRDefault="00DE1974" w:rsidP="00DE1974">
      <w:pPr>
        <w:tabs>
          <w:tab w:val="left" w:pos="3135"/>
        </w:tabs>
        <w:jc w:val="both"/>
        <w:rPr>
          <w:rFonts w:asciiTheme="minorHAnsi" w:hAnsiTheme="minorHAnsi" w:cstheme="minorHAnsi"/>
        </w:rPr>
      </w:pPr>
      <w:r w:rsidRPr="00D64B83">
        <w:rPr>
          <w:rFonts w:asciiTheme="minorHAnsi" w:hAnsiTheme="minorHAnsi" w:cstheme="minorHAnsi"/>
        </w:rPr>
        <w:tab/>
      </w:r>
    </w:p>
    <w:p w:rsidR="00DE1974" w:rsidRPr="00D64B83" w:rsidRDefault="00DE1974" w:rsidP="0067354F">
      <w:pPr>
        <w:ind w:firstLine="851"/>
        <w:jc w:val="both"/>
        <w:rPr>
          <w:rFonts w:asciiTheme="minorHAnsi" w:hAnsiTheme="minorHAnsi" w:cstheme="minorHAnsi"/>
        </w:rPr>
      </w:pPr>
      <w:r w:rsidRPr="00D64B83">
        <w:rPr>
          <w:rFonts w:asciiTheme="minorHAnsi" w:hAnsiTheme="minorHAnsi" w:cstheme="minorHAnsi"/>
        </w:rPr>
        <w:t>Atendendo aos dispositivos contidos no Art. 22 da Lei nº 4.320, de 17 de março de 1964, Art. 12 da Lei Complementar Federal nº 101, de 04 de maio de 2000 e Art. 2º, Inciso III, do ATO DAS DISPOSIÇÕES TRANSITÓRIAS da Lei Orgânica do Município de Fênix, e suas alterações, passamos a relatar aos Senhores Vereadores desta Casa de leis os seguintes:</w:t>
      </w:r>
    </w:p>
    <w:p w:rsidR="00DE1974" w:rsidRPr="00D64B83" w:rsidRDefault="00DE1974" w:rsidP="00DE1974">
      <w:pPr>
        <w:jc w:val="both"/>
        <w:rPr>
          <w:rFonts w:asciiTheme="minorHAnsi" w:hAnsiTheme="minorHAnsi" w:cstheme="minorHAnsi"/>
        </w:rPr>
      </w:pPr>
    </w:p>
    <w:p w:rsidR="00DE1974" w:rsidRPr="00D64B83" w:rsidRDefault="00DE1974" w:rsidP="0067354F">
      <w:pPr>
        <w:tabs>
          <w:tab w:val="right" w:leader="dot" w:pos="8820"/>
        </w:tabs>
        <w:ind w:firstLine="851"/>
        <w:jc w:val="both"/>
        <w:rPr>
          <w:rFonts w:asciiTheme="minorHAnsi" w:hAnsiTheme="minorHAnsi" w:cstheme="minorHAnsi"/>
          <w:b/>
          <w:bCs/>
        </w:rPr>
      </w:pPr>
      <w:r w:rsidRPr="00D64B83">
        <w:rPr>
          <w:rFonts w:asciiTheme="minorHAnsi" w:hAnsiTheme="minorHAnsi" w:cstheme="minorHAnsi"/>
        </w:rPr>
        <w:t xml:space="preserve">O Município de Fênix, através de seu Executivo Municipal, encaminha a esta Casa de Leis o Projeto de Lei nº </w:t>
      </w:r>
      <w:r w:rsidR="0067354F" w:rsidRPr="00D64B83">
        <w:rPr>
          <w:rFonts w:asciiTheme="minorHAnsi" w:hAnsiTheme="minorHAnsi" w:cstheme="minorHAnsi"/>
        </w:rPr>
        <w:t>039</w:t>
      </w:r>
      <w:r w:rsidR="00B1342D" w:rsidRPr="00D64B83">
        <w:rPr>
          <w:rFonts w:asciiTheme="minorHAnsi" w:hAnsiTheme="minorHAnsi" w:cstheme="minorHAnsi"/>
        </w:rPr>
        <w:t>/202</w:t>
      </w:r>
      <w:r w:rsidR="0067354F" w:rsidRPr="00D64B83">
        <w:rPr>
          <w:rFonts w:asciiTheme="minorHAnsi" w:hAnsiTheme="minorHAnsi" w:cstheme="minorHAnsi"/>
        </w:rPr>
        <w:t>1</w:t>
      </w:r>
      <w:r w:rsidRPr="00D64B83">
        <w:rPr>
          <w:rFonts w:asciiTheme="minorHAnsi" w:hAnsiTheme="minorHAnsi" w:cstheme="minorHAnsi"/>
        </w:rPr>
        <w:t xml:space="preserve">, de </w:t>
      </w:r>
      <w:r w:rsidR="00973E61" w:rsidRPr="00D64B83">
        <w:rPr>
          <w:rFonts w:asciiTheme="minorHAnsi" w:hAnsiTheme="minorHAnsi" w:cstheme="minorHAnsi"/>
        </w:rPr>
        <w:t>2</w:t>
      </w:r>
      <w:r w:rsidR="0067354F" w:rsidRPr="00D64B83">
        <w:rPr>
          <w:rFonts w:asciiTheme="minorHAnsi" w:hAnsiTheme="minorHAnsi" w:cstheme="minorHAnsi"/>
        </w:rPr>
        <w:t>9</w:t>
      </w:r>
      <w:r w:rsidRPr="00D64B83">
        <w:rPr>
          <w:rFonts w:asciiTheme="minorHAnsi" w:hAnsiTheme="minorHAnsi" w:cstheme="minorHAnsi"/>
        </w:rPr>
        <w:t xml:space="preserve"> de </w:t>
      </w:r>
      <w:r w:rsidR="0067354F" w:rsidRPr="00D64B83">
        <w:rPr>
          <w:rFonts w:asciiTheme="minorHAnsi" w:hAnsiTheme="minorHAnsi" w:cstheme="minorHAnsi"/>
        </w:rPr>
        <w:t>setembro</w:t>
      </w:r>
      <w:r w:rsidR="00B1342D" w:rsidRPr="00D64B83">
        <w:rPr>
          <w:rFonts w:asciiTheme="minorHAnsi" w:hAnsiTheme="minorHAnsi" w:cstheme="minorHAnsi"/>
        </w:rPr>
        <w:t xml:space="preserve"> de 202</w:t>
      </w:r>
      <w:r w:rsidR="0067354F" w:rsidRPr="00D64B83">
        <w:rPr>
          <w:rFonts w:asciiTheme="minorHAnsi" w:hAnsiTheme="minorHAnsi" w:cstheme="minorHAnsi"/>
        </w:rPr>
        <w:t>1</w:t>
      </w:r>
      <w:r w:rsidRPr="00D64B83">
        <w:rPr>
          <w:rFonts w:asciiTheme="minorHAnsi" w:hAnsiTheme="minorHAnsi" w:cstheme="minorHAnsi"/>
        </w:rPr>
        <w:t>, referente ao Orçamento do Município de Fênix para o exercício financeiro de</w:t>
      </w:r>
      <w:r w:rsidR="00B1342D" w:rsidRPr="00D64B83">
        <w:rPr>
          <w:rFonts w:asciiTheme="minorHAnsi" w:hAnsiTheme="minorHAnsi" w:cstheme="minorHAnsi"/>
        </w:rPr>
        <w:t xml:space="preserve"> 202</w:t>
      </w:r>
      <w:r w:rsidR="0067354F" w:rsidRPr="00D64B83">
        <w:rPr>
          <w:rFonts w:asciiTheme="minorHAnsi" w:hAnsiTheme="minorHAnsi" w:cstheme="minorHAnsi"/>
        </w:rPr>
        <w:t>2</w:t>
      </w:r>
      <w:r w:rsidRPr="00D64B83">
        <w:rPr>
          <w:rFonts w:asciiTheme="minorHAnsi" w:hAnsiTheme="minorHAnsi" w:cstheme="minorHAnsi"/>
        </w:rPr>
        <w:t xml:space="preserve"> acompanhados de todos os Anexos Orçamentários exigidos pela Legislação vigente, para apreciação dessa Colenda Câmara Municipal, onde foi </w:t>
      </w:r>
      <w:r w:rsidRPr="00D64B83">
        <w:rPr>
          <w:rFonts w:asciiTheme="minorHAnsi" w:hAnsiTheme="minorHAnsi" w:cstheme="minorHAnsi"/>
          <w:b/>
        </w:rPr>
        <w:t>estimado a Receita e fixado a</w:t>
      </w:r>
      <w:r w:rsidR="00D50456" w:rsidRPr="00D64B83">
        <w:rPr>
          <w:rFonts w:asciiTheme="minorHAnsi" w:hAnsiTheme="minorHAnsi" w:cstheme="minorHAnsi"/>
          <w:b/>
        </w:rPr>
        <w:t xml:space="preserve"> Despesa para o exercício de 202</w:t>
      </w:r>
      <w:r w:rsidR="0067354F" w:rsidRPr="00D64B83">
        <w:rPr>
          <w:rFonts w:asciiTheme="minorHAnsi" w:hAnsiTheme="minorHAnsi" w:cstheme="minorHAnsi"/>
          <w:b/>
        </w:rPr>
        <w:t>2</w:t>
      </w:r>
      <w:r w:rsidRPr="00D64B83">
        <w:rPr>
          <w:rFonts w:asciiTheme="minorHAnsi" w:hAnsiTheme="minorHAnsi" w:cstheme="minorHAnsi"/>
          <w:b/>
        </w:rPr>
        <w:t xml:space="preserve"> em </w:t>
      </w:r>
      <w:r w:rsidRPr="00D64B83">
        <w:rPr>
          <w:rFonts w:asciiTheme="minorHAnsi" w:hAnsiTheme="minorHAnsi" w:cstheme="minorHAnsi"/>
        </w:rPr>
        <w:t xml:space="preserve">R$ </w:t>
      </w:r>
      <w:r w:rsidR="00D64B83" w:rsidRPr="00D64B83">
        <w:rPr>
          <w:rFonts w:asciiTheme="minorHAnsi" w:hAnsiTheme="minorHAnsi" w:cstheme="minorHAnsi"/>
        </w:rPr>
        <w:t>26.836.958</w:t>
      </w:r>
      <w:r w:rsidRPr="00D64B83">
        <w:rPr>
          <w:rFonts w:asciiTheme="minorHAnsi" w:hAnsiTheme="minorHAnsi" w:cstheme="minorHAnsi"/>
        </w:rPr>
        <w:t xml:space="preserve">,00 </w:t>
      </w:r>
      <w:r w:rsidRPr="00D64B83">
        <w:rPr>
          <w:rFonts w:asciiTheme="minorHAnsi" w:hAnsiTheme="minorHAnsi" w:cstheme="minorHAnsi"/>
          <w:b/>
        </w:rPr>
        <w:t>(</w:t>
      </w:r>
      <w:r w:rsidR="006C6B92" w:rsidRPr="00D64B83">
        <w:rPr>
          <w:rFonts w:asciiTheme="minorHAnsi" w:hAnsiTheme="minorHAnsi" w:cstheme="minorHAnsi"/>
          <w:b/>
        </w:rPr>
        <w:t xml:space="preserve">VINTE E </w:t>
      </w:r>
      <w:r w:rsidR="00D64B83" w:rsidRPr="00D64B83">
        <w:rPr>
          <w:rFonts w:asciiTheme="minorHAnsi" w:hAnsiTheme="minorHAnsi" w:cstheme="minorHAnsi"/>
          <w:b/>
        </w:rPr>
        <w:t xml:space="preserve">SEIS </w:t>
      </w:r>
      <w:r w:rsidRPr="00D64B83">
        <w:rPr>
          <w:rFonts w:asciiTheme="minorHAnsi" w:hAnsiTheme="minorHAnsi" w:cstheme="minorHAnsi"/>
          <w:b/>
        </w:rPr>
        <w:t>MILHÕES</w:t>
      </w:r>
      <w:r w:rsidR="00B1342D" w:rsidRPr="00D64B83">
        <w:rPr>
          <w:rFonts w:asciiTheme="minorHAnsi" w:hAnsiTheme="minorHAnsi" w:cstheme="minorHAnsi"/>
          <w:b/>
        </w:rPr>
        <w:t xml:space="preserve"> E OITOCENTOS</w:t>
      </w:r>
      <w:r w:rsidR="00D64B83" w:rsidRPr="00D64B83">
        <w:rPr>
          <w:rFonts w:asciiTheme="minorHAnsi" w:hAnsiTheme="minorHAnsi" w:cstheme="minorHAnsi"/>
          <w:b/>
        </w:rPr>
        <w:t xml:space="preserve"> E TRINTA E SEIS</w:t>
      </w:r>
      <w:r w:rsidR="00B1342D" w:rsidRPr="00D64B83">
        <w:rPr>
          <w:rFonts w:asciiTheme="minorHAnsi" w:hAnsiTheme="minorHAnsi" w:cstheme="minorHAnsi"/>
          <w:b/>
        </w:rPr>
        <w:t xml:space="preserve"> MIL</w:t>
      </w:r>
      <w:r w:rsidR="00D64B83" w:rsidRPr="00D64B83">
        <w:rPr>
          <w:rFonts w:asciiTheme="minorHAnsi" w:hAnsiTheme="minorHAnsi" w:cstheme="minorHAnsi"/>
          <w:b/>
        </w:rPr>
        <w:t>, NOVECENTOS E CINQUENTA E OITO</w:t>
      </w:r>
      <w:r w:rsidR="00B1342D" w:rsidRPr="00D64B83">
        <w:rPr>
          <w:rFonts w:asciiTheme="minorHAnsi" w:hAnsiTheme="minorHAnsi" w:cstheme="minorHAnsi"/>
          <w:b/>
        </w:rPr>
        <w:t xml:space="preserve"> </w:t>
      </w:r>
      <w:r w:rsidRPr="00D64B83">
        <w:rPr>
          <w:rFonts w:asciiTheme="minorHAnsi" w:hAnsiTheme="minorHAnsi" w:cstheme="minorHAnsi"/>
          <w:b/>
        </w:rPr>
        <w:t>REAIS)</w:t>
      </w:r>
      <w:r w:rsidRPr="00D64B83">
        <w:rPr>
          <w:rFonts w:asciiTheme="minorHAnsi" w:hAnsiTheme="minorHAnsi" w:cstheme="minorHAnsi"/>
        </w:rPr>
        <w:t>, de acordo com o estabelecido na a Lei de Diretrizes Orçamentária – LDO, demais alteração e Plano Plurianual, entendendo a Administração Municipal, ser a presente Proposta Orçamentária, próxima à realidade do Município de Fênix.</w:t>
      </w:r>
      <w:r w:rsidRPr="00D64B83">
        <w:rPr>
          <w:rFonts w:asciiTheme="minorHAnsi" w:hAnsiTheme="minorHAnsi" w:cstheme="minorHAnsi"/>
          <w:b/>
          <w:bCs/>
        </w:rPr>
        <w:t xml:space="preserve"> </w:t>
      </w:r>
    </w:p>
    <w:p w:rsidR="00DE1974" w:rsidRPr="00D64B83" w:rsidRDefault="00DE1974" w:rsidP="00DE1974">
      <w:pPr>
        <w:pStyle w:val="Corpodetexto"/>
        <w:tabs>
          <w:tab w:val="clear" w:pos="10200"/>
          <w:tab w:val="right" w:pos="0"/>
        </w:tabs>
        <w:jc w:val="right"/>
        <w:rPr>
          <w:rFonts w:asciiTheme="minorHAnsi" w:hAnsiTheme="minorHAnsi" w:cstheme="minorHAnsi"/>
          <w:b/>
        </w:rPr>
      </w:pPr>
    </w:p>
    <w:p w:rsidR="00DE1974" w:rsidRPr="00D64B83" w:rsidRDefault="00DE1974" w:rsidP="00DE1974">
      <w:pPr>
        <w:pStyle w:val="Corpodetexto"/>
        <w:tabs>
          <w:tab w:val="clear" w:pos="10200"/>
          <w:tab w:val="right" w:pos="0"/>
        </w:tabs>
        <w:rPr>
          <w:rFonts w:asciiTheme="minorHAnsi" w:hAnsiTheme="minorHAnsi" w:cstheme="minorHAnsi"/>
        </w:rPr>
      </w:pPr>
      <w:r w:rsidRPr="00D64B83">
        <w:rPr>
          <w:rFonts w:asciiTheme="minorHAnsi" w:hAnsiTheme="minorHAnsi" w:cstheme="minorHAnsi"/>
        </w:rPr>
        <w:tab/>
      </w:r>
    </w:p>
    <w:p w:rsidR="00DE1974" w:rsidRPr="00D64B83" w:rsidRDefault="00DE1974" w:rsidP="00DE1974">
      <w:pPr>
        <w:pStyle w:val="Corpodetexto"/>
        <w:tabs>
          <w:tab w:val="clear" w:pos="10200"/>
          <w:tab w:val="right" w:pos="0"/>
        </w:tabs>
        <w:rPr>
          <w:rFonts w:asciiTheme="minorHAnsi" w:hAnsiTheme="minorHAnsi" w:cstheme="minorHAnsi"/>
        </w:rPr>
      </w:pPr>
      <w:r w:rsidRPr="00D64B83">
        <w:rPr>
          <w:rFonts w:asciiTheme="minorHAnsi" w:hAnsiTheme="minorHAnsi" w:cstheme="minorHAnsi"/>
        </w:rPr>
        <w:tab/>
        <w:t xml:space="preserve">                              Em face de continuar com a satisfação e respeito entre o Legislativo e o Executivo, reafirmo minhas considerações junto ao Excelentíssimo Senhor Presidente e aos Excelentíssimos Senhores Vereadores desta Casa de Leis.</w:t>
      </w:r>
    </w:p>
    <w:p w:rsidR="00DE1974" w:rsidRPr="00D64B83" w:rsidRDefault="00DE1974" w:rsidP="00DE1974">
      <w:pPr>
        <w:pStyle w:val="Corpodetexto"/>
        <w:tabs>
          <w:tab w:val="clear" w:pos="10200"/>
          <w:tab w:val="right" w:pos="0"/>
        </w:tabs>
        <w:rPr>
          <w:rFonts w:asciiTheme="minorHAnsi" w:hAnsiTheme="minorHAnsi" w:cstheme="minorHAnsi"/>
          <w:color w:val="FF0000"/>
        </w:rPr>
      </w:pPr>
    </w:p>
    <w:p w:rsidR="00DE1974" w:rsidRPr="00D64B83" w:rsidRDefault="00DE1974" w:rsidP="00DE1974">
      <w:pPr>
        <w:pStyle w:val="Corpodetexto"/>
        <w:tabs>
          <w:tab w:val="clear" w:pos="10200"/>
          <w:tab w:val="right" w:pos="0"/>
        </w:tabs>
        <w:rPr>
          <w:rFonts w:asciiTheme="minorHAnsi" w:hAnsiTheme="minorHAnsi" w:cstheme="minorHAnsi"/>
        </w:rPr>
      </w:pPr>
      <w:r w:rsidRPr="00D64B83">
        <w:rPr>
          <w:rFonts w:asciiTheme="minorHAnsi" w:hAnsiTheme="minorHAnsi" w:cstheme="minorHAnsi"/>
          <w:color w:val="FF0000"/>
        </w:rPr>
        <w:tab/>
      </w:r>
      <w:r w:rsidRPr="00D64B83">
        <w:rPr>
          <w:rFonts w:asciiTheme="minorHAnsi" w:hAnsiTheme="minorHAnsi" w:cstheme="minorHAnsi"/>
          <w:color w:val="FF0000"/>
        </w:rPr>
        <w:tab/>
      </w:r>
      <w:r w:rsidRPr="00D64B83">
        <w:rPr>
          <w:rFonts w:asciiTheme="minorHAnsi" w:hAnsiTheme="minorHAnsi" w:cstheme="minorHAnsi"/>
          <w:color w:val="FF0000"/>
        </w:rPr>
        <w:tab/>
      </w:r>
      <w:r w:rsidRPr="00D64B83">
        <w:rPr>
          <w:rFonts w:asciiTheme="minorHAnsi" w:hAnsiTheme="minorHAnsi" w:cstheme="minorHAnsi"/>
          <w:color w:val="FF0000"/>
        </w:rPr>
        <w:tab/>
      </w:r>
      <w:r w:rsidRPr="00D64B83">
        <w:rPr>
          <w:rFonts w:asciiTheme="minorHAnsi" w:hAnsiTheme="minorHAnsi" w:cstheme="minorHAnsi"/>
          <w:color w:val="FF0000"/>
        </w:rPr>
        <w:tab/>
      </w:r>
      <w:r w:rsidRPr="00D64B83">
        <w:rPr>
          <w:rFonts w:asciiTheme="minorHAnsi" w:hAnsiTheme="minorHAnsi" w:cstheme="minorHAnsi"/>
          <w:color w:val="FF0000"/>
        </w:rPr>
        <w:tab/>
      </w:r>
      <w:r w:rsidRPr="00D64B83">
        <w:rPr>
          <w:rFonts w:asciiTheme="minorHAnsi" w:hAnsiTheme="minorHAnsi" w:cstheme="minorHAnsi"/>
          <w:color w:val="FF0000"/>
        </w:rPr>
        <w:tab/>
      </w:r>
      <w:r w:rsidRPr="00D64B83">
        <w:rPr>
          <w:rFonts w:asciiTheme="minorHAnsi" w:hAnsiTheme="minorHAnsi" w:cstheme="minorHAnsi"/>
        </w:rPr>
        <w:t>Atenciosamente,</w:t>
      </w:r>
    </w:p>
    <w:p w:rsidR="00DE1974" w:rsidRPr="00D64B83" w:rsidRDefault="007E7A72" w:rsidP="00DE1974">
      <w:pPr>
        <w:pStyle w:val="Corpodetexto"/>
        <w:tabs>
          <w:tab w:val="clear" w:pos="10200"/>
          <w:tab w:val="right" w:pos="0"/>
        </w:tabs>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1" locked="0" layoutInCell="1" allowOverlap="1">
            <wp:simplePos x="0" y="0"/>
            <wp:positionH relativeFrom="column">
              <wp:posOffset>2072640</wp:posOffset>
            </wp:positionH>
            <wp:positionV relativeFrom="paragraph">
              <wp:posOffset>635</wp:posOffset>
            </wp:positionV>
            <wp:extent cx="1476375" cy="1323975"/>
            <wp:effectExtent l="19050" t="0" r="9525"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1323975"/>
                    </a:xfrm>
                    <a:prstGeom prst="rect">
                      <a:avLst/>
                    </a:prstGeom>
                    <a:noFill/>
                    <a:ln>
                      <a:noFill/>
                    </a:ln>
                  </pic:spPr>
                </pic:pic>
              </a:graphicData>
            </a:graphic>
          </wp:anchor>
        </w:drawing>
      </w:r>
    </w:p>
    <w:p w:rsidR="00DE1974" w:rsidRPr="00D64B83" w:rsidRDefault="00DE1974" w:rsidP="00DE1974">
      <w:pPr>
        <w:pStyle w:val="Corpodetexto"/>
        <w:tabs>
          <w:tab w:val="clear" w:pos="10200"/>
          <w:tab w:val="right" w:pos="0"/>
        </w:tabs>
        <w:rPr>
          <w:rFonts w:asciiTheme="minorHAnsi" w:hAnsiTheme="minorHAnsi" w:cstheme="minorHAnsi"/>
        </w:rPr>
      </w:pPr>
    </w:p>
    <w:p w:rsidR="00DE1974" w:rsidRPr="00D64B83" w:rsidRDefault="00DE1974" w:rsidP="00DE1974">
      <w:pPr>
        <w:pStyle w:val="Corpodetexto"/>
        <w:tabs>
          <w:tab w:val="clear" w:pos="10200"/>
          <w:tab w:val="right" w:pos="0"/>
        </w:tabs>
        <w:rPr>
          <w:rFonts w:asciiTheme="minorHAnsi" w:hAnsiTheme="minorHAnsi" w:cstheme="minorHAnsi"/>
        </w:rPr>
      </w:pPr>
    </w:p>
    <w:p w:rsidR="00DE1974" w:rsidRPr="00D64B83" w:rsidRDefault="00DE1974" w:rsidP="00DE1974">
      <w:pPr>
        <w:pStyle w:val="Corpodetexto"/>
        <w:tabs>
          <w:tab w:val="clear" w:pos="10200"/>
          <w:tab w:val="right" w:pos="0"/>
        </w:tabs>
        <w:rPr>
          <w:rFonts w:asciiTheme="minorHAnsi" w:hAnsiTheme="minorHAnsi" w:cstheme="minorHAnsi"/>
        </w:rPr>
      </w:pPr>
    </w:p>
    <w:p w:rsidR="00DE1974" w:rsidRPr="00D64B83" w:rsidRDefault="00DE1974" w:rsidP="00DE1974">
      <w:pPr>
        <w:jc w:val="center"/>
        <w:rPr>
          <w:rFonts w:asciiTheme="minorHAnsi" w:hAnsiTheme="minorHAnsi" w:cstheme="minorHAnsi"/>
          <w:b/>
        </w:rPr>
      </w:pPr>
      <w:r w:rsidRPr="00D64B83">
        <w:rPr>
          <w:rFonts w:asciiTheme="minorHAnsi" w:hAnsiTheme="minorHAnsi" w:cstheme="minorHAnsi"/>
          <w:b/>
        </w:rPr>
        <w:t>ALTAIR MOLINA SERRANO</w:t>
      </w:r>
    </w:p>
    <w:p w:rsidR="00DE1974" w:rsidRPr="00D64B83" w:rsidRDefault="00DE1974" w:rsidP="00DE1974">
      <w:pPr>
        <w:jc w:val="center"/>
        <w:rPr>
          <w:rFonts w:asciiTheme="minorHAnsi" w:hAnsiTheme="minorHAnsi" w:cstheme="minorHAnsi"/>
          <w:b/>
        </w:rPr>
      </w:pPr>
      <w:r w:rsidRPr="00D64B83">
        <w:rPr>
          <w:rFonts w:asciiTheme="minorHAnsi" w:hAnsiTheme="minorHAnsi" w:cstheme="minorHAnsi"/>
          <w:b/>
        </w:rPr>
        <w:t>Prefeito Municipal</w:t>
      </w:r>
    </w:p>
    <w:p w:rsidR="00DE1974" w:rsidRPr="00D64B83" w:rsidRDefault="00DE1974" w:rsidP="00DE1974">
      <w:pPr>
        <w:pStyle w:val="Corpodetexto"/>
        <w:tabs>
          <w:tab w:val="clear" w:pos="10200"/>
          <w:tab w:val="right" w:pos="0"/>
        </w:tabs>
        <w:rPr>
          <w:rFonts w:asciiTheme="minorHAnsi" w:hAnsiTheme="minorHAnsi" w:cstheme="minorHAnsi"/>
          <w:bCs/>
        </w:rPr>
      </w:pPr>
    </w:p>
    <w:p w:rsidR="00DE1974" w:rsidRPr="00D64B83" w:rsidRDefault="00DE1974" w:rsidP="00DE1974">
      <w:pPr>
        <w:pStyle w:val="Corpodetexto"/>
        <w:tabs>
          <w:tab w:val="clear" w:pos="10200"/>
          <w:tab w:val="right" w:pos="0"/>
        </w:tabs>
        <w:rPr>
          <w:rFonts w:asciiTheme="minorHAnsi" w:hAnsiTheme="minorHAnsi" w:cstheme="minorHAnsi"/>
          <w:bCs/>
        </w:rPr>
      </w:pPr>
    </w:p>
    <w:p w:rsidR="00DE1974" w:rsidRPr="00D64B83" w:rsidRDefault="00DE1974" w:rsidP="00DE1974">
      <w:pPr>
        <w:pStyle w:val="Corpodetexto"/>
        <w:tabs>
          <w:tab w:val="clear" w:pos="10200"/>
          <w:tab w:val="right" w:pos="0"/>
        </w:tabs>
        <w:rPr>
          <w:rFonts w:asciiTheme="minorHAnsi" w:hAnsiTheme="minorHAnsi" w:cstheme="minorHAnsi"/>
          <w:bCs/>
        </w:rPr>
      </w:pPr>
    </w:p>
    <w:p w:rsidR="00D64B83" w:rsidRPr="00D64B83" w:rsidRDefault="00D64B83" w:rsidP="00DE1974">
      <w:pPr>
        <w:pStyle w:val="Corpodetexto"/>
        <w:tabs>
          <w:tab w:val="clear" w:pos="10200"/>
          <w:tab w:val="right" w:pos="0"/>
        </w:tabs>
        <w:rPr>
          <w:rFonts w:asciiTheme="minorHAnsi" w:hAnsiTheme="minorHAnsi" w:cstheme="minorHAnsi"/>
          <w:bCs/>
        </w:rPr>
      </w:pPr>
    </w:p>
    <w:p w:rsidR="00DE1974" w:rsidRPr="00D64B83" w:rsidRDefault="00DE1974" w:rsidP="00DE1974">
      <w:pPr>
        <w:pStyle w:val="Corpodetexto"/>
        <w:tabs>
          <w:tab w:val="clear" w:pos="10200"/>
          <w:tab w:val="right" w:pos="0"/>
        </w:tabs>
        <w:rPr>
          <w:rFonts w:asciiTheme="minorHAnsi" w:hAnsiTheme="minorHAnsi" w:cstheme="minorHAnsi"/>
          <w:bCs/>
        </w:rPr>
      </w:pPr>
    </w:p>
    <w:p w:rsidR="00DE1974" w:rsidRPr="00D64B83" w:rsidRDefault="00DE1974" w:rsidP="00DE1974">
      <w:pPr>
        <w:jc w:val="both"/>
        <w:rPr>
          <w:rFonts w:asciiTheme="minorHAnsi" w:hAnsiTheme="minorHAnsi" w:cstheme="minorHAnsi"/>
        </w:rPr>
      </w:pPr>
      <w:r w:rsidRPr="00D64B83">
        <w:rPr>
          <w:rFonts w:asciiTheme="minorHAnsi" w:hAnsiTheme="minorHAnsi" w:cstheme="minorHAnsi"/>
        </w:rPr>
        <w:t>Ao</w:t>
      </w:r>
    </w:p>
    <w:p w:rsidR="00DE1974" w:rsidRPr="00D64B83" w:rsidRDefault="00DE1974" w:rsidP="00DE1974">
      <w:pPr>
        <w:jc w:val="both"/>
        <w:rPr>
          <w:rFonts w:asciiTheme="minorHAnsi" w:hAnsiTheme="minorHAnsi" w:cstheme="minorHAnsi"/>
        </w:rPr>
      </w:pPr>
      <w:r w:rsidRPr="00D64B83">
        <w:rPr>
          <w:rFonts w:asciiTheme="minorHAnsi" w:hAnsiTheme="minorHAnsi" w:cstheme="minorHAnsi"/>
        </w:rPr>
        <w:t>Excelentíssimo Senhor</w:t>
      </w:r>
    </w:p>
    <w:p w:rsidR="00D64B83" w:rsidRPr="00D64B83" w:rsidRDefault="00D64B83" w:rsidP="00D64B83">
      <w:pPr>
        <w:jc w:val="both"/>
        <w:rPr>
          <w:rFonts w:asciiTheme="minorHAnsi" w:hAnsiTheme="minorHAnsi" w:cstheme="minorHAnsi"/>
          <w:b/>
        </w:rPr>
      </w:pPr>
      <w:r w:rsidRPr="00D64B83">
        <w:rPr>
          <w:rFonts w:asciiTheme="minorHAnsi" w:hAnsiTheme="minorHAnsi" w:cstheme="minorHAnsi"/>
          <w:b/>
        </w:rPr>
        <w:t>JOÃO CEZAR DIAS BATISTA</w:t>
      </w:r>
    </w:p>
    <w:p w:rsidR="00DE1974" w:rsidRPr="00D64B83" w:rsidRDefault="00DE1974" w:rsidP="00DE1974">
      <w:pPr>
        <w:jc w:val="both"/>
        <w:rPr>
          <w:rFonts w:asciiTheme="minorHAnsi" w:hAnsiTheme="minorHAnsi" w:cstheme="minorHAnsi"/>
        </w:rPr>
      </w:pPr>
      <w:r w:rsidRPr="00D64B83">
        <w:rPr>
          <w:rFonts w:asciiTheme="minorHAnsi" w:hAnsiTheme="minorHAnsi" w:cstheme="minorHAnsi"/>
        </w:rPr>
        <w:t xml:space="preserve">Presidente da Câmara Municipal </w:t>
      </w:r>
    </w:p>
    <w:p w:rsidR="00D64B83" w:rsidRPr="00D64B83" w:rsidRDefault="00DE1974" w:rsidP="00DE1974">
      <w:pPr>
        <w:jc w:val="both"/>
        <w:rPr>
          <w:rFonts w:asciiTheme="minorHAnsi" w:hAnsiTheme="minorHAnsi" w:cstheme="minorHAnsi"/>
        </w:rPr>
      </w:pPr>
      <w:r w:rsidRPr="00D64B83">
        <w:rPr>
          <w:rFonts w:asciiTheme="minorHAnsi" w:hAnsiTheme="minorHAnsi" w:cstheme="minorHAnsi"/>
        </w:rPr>
        <w:t xml:space="preserve">Fênix </w:t>
      </w:r>
      <w:r w:rsidR="00C452ED" w:rsidRPr="00D64B83">
        <w:rPr>
          <w:rFonts w:asciiTheme="minorHAnsi" w:hAnsiTheme="minorHAnsi" w:cstheme="minorHAnsi"/>
        </w:rPr>
        <w:t>–</w:t>
      </w:r>
      <w:r w:rsidRPr="00D64B83">
        <w:rPr>
          <w:rFonts w:asciiTheme="minorHAnsi" w:hAnsiTheme="minorHAnsi" w:cstheme="minorHAnsi"/>
        </w:rPr>
        <w:t xml:space="preserve"> PR</w:t>
      </w:r>
    </w:p>
    <w:p w:rsidR="00AD4557" w:rsidRPr="00D64B83" w:rsidRDefault="00DE1974" w:rsidP="00D64B83">
      <w:pPr>
        <w:pStyle w:val="Ttulo1"/>
        <w:ind w:left="2268"/>
        <w:rPr>
          <w:rFonts w:asciiTheme="minorHAnsi" w:hAnsiTheme="minorHAnsi" w:cstheme="minorHAnsi"/>
        </w:rPr>
      </w:pPr>
      <w:r w:rsidRPr="00D64B83">
        <w:rPr>
          <w:rFonts w:asciiTheme="minorHAnsi" w:hAnsiTheme="minorHAnsi" w:cstheme="minorHAnsi"/>
          <w:sz w:val="28"/>
        </w:rPr>
        <w:lastRenderedPageBreak/>
        <w:t xml:space="preserve">PROJETO DE </w:t>
      </w:r>
      <w:r w:rsidR="00AD4557" w:rsidRPr="00D64B83">
        <w:rPr>
          <w:rFonts w:asciiTheme="minorHAnsi" w:hAnsiTheme="minorHAnsi" w:cstheme="minorHAnsi"/>
          <w:sz w:val="28"/>
        </w:rPr>
        <w:t xml:space="preserve">LEI Nº </w:t>
      </w:r>
      <w:r w:rsidR="005E70B9" w:rsidRPr="00D64B83">
        <w:rPr>
          <w:rFonts w:asciiTheme="minorHAnsi" w:hAnsiTheme="minorHAnsi" w:cstheme="minorHAnsi"/>
          <w:sz w:val="28"/>
        </w:rPr>
        <w:t>0</w:t>
      </w:r>
      <w:r w:rsidR="00D64B83" w:rsidRPr="00D64B83">
        <w:rPr>
          <w:rFonts w:asciiTheme="minorHAnsi" w:hAnsiTheme="minorHAnsi" w:cstheme="minorHAnsi"/>
          <w:sz w:val="28"/>
        </w:rPr>
        <w:t>39</w:t>
      </w:r>
      <w:r w:rsidR="000B7B5C" w:rsidRPr="00D64B83">
        <w:rPr>
          <w:rFonts w:asciiTheme="minorHAnsi" w:hAnsiTheme="minorHAnsi" w:cstheme="minorHAnsi"/>
          <w:sz w:val="28"/>
        </w:rPr>
        <w:t>/20</w:t>
      </w:r>
      <w:r w:rsidR="00B1342D" w:rsidRPr="00D64B83">
        <w:rPr>
          <w:rFonts w:asciiTheme="minorHAnsi" w:hAnsiTheme="minorHAnsi" w:cstheme="minorHAnsi"/>
          <w:sz w:val="28"/>
        </w:rPr>
        <w:t>2</w:t>
      </w:r>
      <w:r w:rsidR="00D64B83" w:rsidRPr="00D64B83">
        <w:rPr>
          <w:rFonts w:asciiTheme="minorHAnsi" w:hAnsiTheme="minorHAnsi" w:cstheme="minorHAnsi"/>
          <w:sz w:val="28"/>
        </w:rPr>
        <w:t>1</w:t>
      </w:r>
    </w:p>
    <w:p w:rsidR="00AD4557" w:rsidRPr="00D64B83" w:rsidRDefault="00AD4557" w:rsidP="00D64B83">
      <w:pPr>
        <w:ind w:left="851"/>
        <w:jc w:val="both"/>
        <w:rPr>
          <w:rFonts w:asciiTheme="minorHAnsi" w:hAnsiTheme="minorHAnsi" w:cstheme="minorHAnsi"/>
          <w:b/>
        </w:rPr>
      </w:pPr>
    </w:p>
    <w:p w:rsidR="00AD4557" w:rsidRPr="00D64B83" w:rsidRDefault="00AD4557" w:rsidP="00D64B83">
      <w:pPr>
        <w:ind w:left="2268"/>
        <w:jc w:val="both"/>
        <w:rPr>
          <w:rFonts w:asciiTheme="minorHAnsi" w:hAnsiTheme="minorHAnsi" w:cstheme="minorHAnsi"/>
          <w:b/>
        </w:rPr>
      </w:pPr>
      <w:r w:rsidRPr="00D64B83">
        <w:rPr>
          <w:rFonts w:asciiTheme="minorHAnsi" w:hAnsiTheme="minorHAnsi" w:cstheme="minorHAnsi"/>
          <w:b/>
        </w:rPr>
        <w:t xml:space="preserve">Estima a Receita e fixa a Despesa do Município </w:t>
      </w:r>
      <w:r w:rsidR="00D50456" w:rsidRPr="00D64B83">
        <w:rPr>
          <w:rFonts w:asciiTheme="minorHAnsi" w:hAnsiTheme="minorHAnsi" w:cstheme="minorHAnsi"/>
          <w:b/>
        </w:rPr>
        <w:t>de FÊNIX para o exercício de 202</w:t>
      </w:r>
      <w:r w:rsidR="00D64B83" w:rsidRPr="00D64B83">
        <w:rPr>
          <w:rFonts w:asciiTheme="minorHAnsi" w:hAnsiTheme="minorHAnsi" w:cstheme="minorHAnsi"/>
          <w:b/>
        </w:rPr>
        <w:t>2</w:t>
      </w:r>
      <w:r w:rsidRPr="00D64B83">
        <w:rPr>
          <w:rFonts w:asciiTheme="minorHAnsi" w:hAnsiTheme="minorHAnsi" w:cstheme="minorHAnsi"/>
          <w:b/>
        </w:rPr>
        <w:t>.</w:t>
      </w:r>
    </w:p>
    <w:p w:rsidR="00AD4557" w:rsidRPr="00D64B83" w:rsidRDefault="00AD4557" w:rsidP="00AD4557">
      <w:pPr>
        <w:ind w:left="3240"/>
        <w:jc w:val="both"/>
        <w:rPr>
          <w:rFonts w:asciiTheme="minorHAnsi" w:hAnsiTheme="minorHAnsi" w:cstheme="minorHAnsi"/>
          <w:b/>
        </w:rPr>
      </w:pPr>
    </w:p>
    <w:p w:rsidR="00AD4557" w:rsidRPr="00D64B83" w:rsidRDefault="00AD4557" w:rsidP="00D64B83">
      <w:pPr>
        <w:pStyle w:val="Recuodecorpodetexto"/>
        <w:ind w:firstLine="851"/>
        <w:rPr>
          <w:rFonts w:asciiTheme="minorHAnsi" w:hAnsiTheme="minorHAnsi" w:cstheme="minorHAnsi"/>
          <w:sz w:val="24"/>
        </w:rPr>
      </w:pPr>
      <w:r w:rsidRPr="00D64B83">
        <w:rPr>
          <w:rFonts w:asciiTheme="minorHAnsi" w:hAnsiTheme="minorHAnsi" w:cstheme="minorHAnsi"/>
          <w:sz w:val="24"/>
        </w:rPr>
        <w:t>A CÂMARA MUNICIPAL DE FÊNIX, ESTADO DO PARANÁ, aprov</w:t>
      </w:r>
      <w:r w:rsidR="00DE1974" w:rsidRPr="00D64B83">
        <w:rPr>
          <w:rFonts w:asciiTheme="minorHAnsi" w:hAnsiTheme="minorHAnsi" w:cstheme="minorHAnsi"/>
          <w:sz w:val="24"/>
        </w:rPr>
        <w:t>ará</w:t>
      </w:r>
      <w:r w:rsidRPr="00D64B83">
        <w:rPr>
          <w:rFonts w:asciiTheme="minorHAnsi" w:hAnsiTheme="minorHAnsi" w:cstheme="minorHAnsi"/>
          <w:sz w:val="24"/>
        </w:rPr>
        <w:t xml:space="preserve"> e eu, PREFEITO MUNICIPAL, sancio</w:t>
      </w:r>
      <w:r w:rsidR="007B7BC8" w:rsidRPr="00D64B83">
        <w:rPr>
          <w:rFonts w:asciiTheme="minorHAnsi" w:hAnsiTheme="minorHAnsi" w:cstheme="minorHAnsi"/>
          <w:sz w:val="24"/>
        </w:rPr>
        <w:t>n</w:t>
      </w:r>
      <w:r w:rsidR="00DE1974" w:rsidRPr="00D64B83">
        <w:rPr>
          <w:rFonts w:asciiTheme="minorHAnsi" w:hAnsiTheme="minorHAnsi" w:cstheme="minorHAnsi"/>
          <w:sz w:val="24"/>
        </w:rPr>
        <w:t>arei</w:t>
      </w:r>
      <w:r w:rsidRPr="00D64B83">
        <w:rPr>
          <w:rFonts w:asciiTheme="minorHAnsi" w:hAnsiTheme="minorHAnsi" w:cstheme="minorHAnsi"/>
          <w:sz w:val="24"/>
        </w:rPr>
        <w:t xml:space="preserve"> a seguinte,</w:t>
      </w:r>
    </w:p>
    <w:p w:rsidR="00AD4557" w:rsidRPr="00D64B83" w:rsidRDefault="00AD4557" w:rsidP="00AD4557">
      <w:pPr>
        <w:pStyle w:val="Recuodecorpodetexto"/>
        <w:ind w:left="3240"/>
        <w:rPr>
          <w:rFonts w:asciiTheme="minorHAnsi" w:hAnsiTheme="minorHAnsi" w:cstheme="minorHAnsi"/>
          <w:sz w:val="24"/>
        </w:rPr>
      </w:pPr>
    </w:p>
    <w:p w:rsidR="00AD4557" w:rsidRPr="00D64B83" w:rsidRDefault="00AD4557" w:rsidP="00AD4557">
      <w:pPr>
        <w:pStyle w:val="Recuodecorpodetexto"/>
        <w:ind w:left="3240"/>
        <w:rPr>
          <w:rFonts w:asciiTheme="minorHAnsi" w:hAnsiTheme="minorHAnsi" w:cstheme="minorHAnsi"/>
          <w:b/>
          <w:sz w:val="24"/>
        </w:rPr>
      </w:pPr>
      <w:r w:rsidRPr="00D64B83">
        <w:rPr>
          <w:rFonts w:asciiTheme="minorHAnsi" w:hAnsiTheme="minorHAnsi" w:cstheme="minorHAnsi"/>
          <w:b/>
          <w:sz w:val="24"/>
        </w:rPr>
        <w:t xml:space="preserve">L E </w:t>
      </w:r>
      <w:proofErr w:type="gramStart"/>
      <w:r w:rsidRPr="00D64B83">
        <w:rPr>
          <w:rFonts w:asciiTheme="minorHAnsi" w:hAnsiTheme="minorHAnsi" w:cstheme="minorHAnsi"/>
          <w:b/>
          <w:sz w:val="24"/>
        </w:rPr>
        <w:t>I :</w:t>
      </w:r>
      <w:proofErr w:type="gramEnd"/>
    </w:p>
    <w:p w:rsidR="00AD4557" w:rsidRPr="00D64B83" w:rsidRDefault="00AD4557" w:rsidP="00D64B83">
      <w:pPr>
        <w:pStyle w:val="Recuodecorpodetexto2"/>
        <w:spacing w:after="0" w:line="240" w:lineRule="auto"/>
        <w:ind w:left="0" w:firstLine="851"/>
        <w:jc w:val="both"/>
        <w:rPr>
          <w:rFonts w:asciiTheme="minorHAnsi" w:hAnsiTheme="minorHAnsi" w:cstheme="minorHAnsi"/>
        </w:rPr>
      </w:pPr>
      <w:r w:rsidRPr="00D64B83">
        <w:rPr>
          <w:rFonts w:asciiTheme="minorHAnsi" w:hAnsiTheme="minorHAnsi" w:cstheme="minorHAnsi"/>
          <w:b/>
        </w:rPr>
        <w:t xml:space="preserve">Art. </w:t>
      </w:r>
      <w:r w:rsidR="00F95F61" w:rsidRPr="00D64B83">
        <w:rPr>
          <w:rFonts w:asciiTheme="minorHAnsi" w:hAnsiTheme="minorHAnsi" w:cstheme="minorHAnsi"/>
          <w:b/>
        </w:rPr>
        <w:t>1</w:t>
      </w:r>
      <w:r w:rsidR="00F95F61">
        <w:rPr>
          <w:rFonts w:asciiTheme="minorHAnsi" w:hAnsiTheme="minorHAnsi" w:cstheme="minorHAnsi"/>
          <w:b/>
        </w:rPr>
        <w:t>º</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O Orçamento Geral do Município de F</w:t>
      </w:r>
      <w:r w:rsidR="008D4B7F" w:rsidRPr="00D64B83">
        <w:rPr>
          <w:rFonts w:asciiTheme="minorHAnsi" w:hAnsiTheme="minorHAnsi" w:cstheme="minorHAnsi"/>
        </w:rPr>
        <w:t>ênix</w:t>
      </w:r>
      <w:r w:rsidRPr="00D64B83">
        <w:rPr>
          <w:rFonts w:asciiTheme="minorHAnsi" w:hAnsiTheme="minorHAnsi" w:cstheme="minorHAnsi"/>
        </w:rPr>
        <w:t>, Estado do Paraná,</w:t>
      </w:r>
      <w:r w:rsidR="00586C4D" w:rsidRPr="00D64B83">
        <w:rPr>
          <w:rFonts w:asciiTheme="minorHAnsi" w:hAnsiTheme="minorHAnsi" w:cstheme="minorHAnsi"/>
        </w:rPr>
        <w:t xml:space="preserve"> para</w:t>
      </w:r>
      <w:r w:rsidRPr="00D64B83">
        <w:rPr>
          <w:rFonts w:asciiTheme="minorHAnsi" w:hAnsiTheme="minorHAnsi" w:cstheme="minorHAnsi"/>
        </w:rPr>
        <w:t xml:space="preserve"> o exercício financeiro de 20</w:t>
      </w:r>
      <w:r w:rsidR="00D50456" w:rsidRPr="00D64B83">
        <w:rPr>
          <w:rFonts w:asciiTheme="minorHAnsi" w:hAnsiTheme="minorHAnsi" w:cstheme="minorHAnsi"/>
        </w:rPr>
        <w:t>2</w:t>
      </w:r>
      <w:r w:rsidR="00B1342D" w:rsidRPr="00D64B83">
        <w:rPr>
          <w:rFonts w:asciiTheme="minorHAnsi" w:hAnsiTheme="minorHAnsi" w:cstheme="minorHAnsi"/>
        </w:rPr>
        <w:t>1</w:t>
      </w:r>
      <w:r w:rsidRPr="00D64B83">
        <w:rPr>
          <w:rFonts w:asciiTheme="minorHAnsi" w:hAnsiTheme="minorHAnsi" w:cstheme="minorHAnsi"/>
        </w:rPr>
        <w:t xml:space="preserve">, discriminados pelos anexos integrantes desta Lei, composto pelas Receitas e Despesas, dos órgãos da Administração Direta e Fundos instituídos pelo Município, que recebem transferências a conta deste orçamento, </w:t>
      </w:r>
      <w:r w:rsidRPr="00D64B83">
        <w:rPr>
          <w:rFonts w:asciiTheme="minorHAnsi" w:hAnsiTheme="minorHAnsi" w:cstheme="minorHAnsi"/>
          <w:b/>
        </w:rPr>
        <w:t xml:space="preserve">estima a receita em </w:t>
      </w:r>
      <w:r w:rsidR="00D64B83" w:rsidRPr="00D64B83">
        <w:rPr>
          <w:rFonts w:asciiTheme="minorHAnsi" w:hAnsiTheme="minorHAnsi" w:cstheme="minorHAnsi"/>
        </w:rPr>
        <w:t xml:space="preserve">R$ 26.836.958,00 </w:t>
      </w:r>
      <w:r w:rsidR="00D64B83" w:rsidRPr="00D64B83">
        <w:rPr>
          <w:rFonts w:asciiTheme="minorHAnsi" w:hAnsiTheme="minorHAnsi" w:cstheme="minorHAnsi"/>
          <w:b/>
        </w:rPr>
        <w:t>(VINTE E SEIS MILHÕES E OITOCENTOS E TRINTA E SEIS MIL, NOVECENTOS E CINQUENTA E OITO REAIS)</w:t>
      </w:r>
      <w:r w:rsidR="008F3B8C" w:rsidRPr="00D64B83">
        <w:rPr>
          <w:rFonts w:asciiTheme="minorHAnsi" w:hAnsiTheme="minorHAnsi" w:cstheme="minorHAnsi"/>
        </w:rPr>
        <w:t xml:space="preserve"> </w:t>
      </w:r>
      <w:r w:rsidRPr="00D64B83">
        <w:rPr>
          <w:rFonts w:asciiTheme="minorHAnsi" w:hAnsiTheme="minorHAnsi" w:cstheme="minorHAnsi"/>
          <w:b/>
        </w:rPr>
        <w:t>e fixa a Despesa em igual importância</w:t>
      </w:r>
      <w:r w:rsidR="00140F06" w:rsidRPr="00D64B83">
        <w:rPr>
          <w:rFonts w:asciiTheme="minorHAnsi" w:hAnsiTheme="minorHAnsi" w:cstheme="minorHAnsi"/>
          <w:b/>
        </w:rPr>
        <w:t xml:space="preserve">, </w:t>
      </w:r>
      <w:r w:rsidR="00140F06" w:rsidRPr="00D64B83">
        <w:rPr>
          <w:rFonts w:asciiTheme="minorHAnsi" w:hAnsiTheme="minorHAnsi" w:cstheme="minorHAnsi"/>
        </w:rPr>
        <w:t>contendo em seus anexos:</w:t>
      </w:r>
    </w:p>
    <w:p w:rsidR="00140F06" w:rsidRPr="00D64B83" w:rsidRDefault="00140F06" w:rsidP="00D64B83">
      <w:pPr>
        <w:ind w:firstLine="851"/>
        <w:jc w:val="both"/>
        <w:rPr>
          <w:rFonts w:asciiTheme="minorHAnsi" w:hAnsiTheme="minorHAnsi" w:cstheme="minorHAnsi"/>
          <w:b/>
        </w:rPr>
      </w:pPr>
      <w:r w:rsidRPr="00D64B83">
        <w:rPr>
          <w:rFonts w:asciiTheme="minorHAnsi" w:hAnsiTheme="minorHAnsi" w:cstheme="minorHAnsi"/>
          <w:b/>
        </w:rPr>
        <w:t>I – RECEITAS;</w:t>
      </w:r>
    </w:p>
    <w:p w:rsidR="00140F06" w:rsidRPr="00D64B83" w:rsidRDefault="00140F06" w:rsidP="00140F06">
      <w:pPr>
        <w:numPr>
          <w:ilvl w:val="0"/>
          <w:numId w:val="3"/>
        </w:numPr>
        <w:ind w:firstLine="709"/>
        <w:jc w:val="both"/>
        <w:rPr>
          <w:rFonts w:asciiTheme="minorHAnsi" w:hAnsiTheme="minorHAnsi" w:cstheme="minorHAnsi"/>
        </w:rPr>
      </w:pPr>
      <w:r w:rsidRPr="00D64B83">
        <w:rPr>
          <w:rFonts w:asciiTheme="minorHAnsi" w:hAnsiTheme="minorHAnsi" w:cstheme="minorHAnsi"/>
        </w:rPr>
        <w:t>Receitas Correntes;</w:t>
      </w:r>
    </w:p>
    <w:p w:rsidR="00140F06" w:rsidRPr="00D64B83" w:rsidRDefault="00140F06" w:rsidP="00140F06">
      <w:pPr>
        <w:numPr>
          <w:ilvl w:val="0"/>
          <w:numId w:val="3"/>
        </w:numPr>
        <w:ind w:firstLine="709"/>
        <w:jc w:val="both"/>
        <w:rPr>
          <w:rFonts w:asciiTheme="minorHAnsi" w:hAnsiTheme="minorHAnsi" w:cstheme="minorHAnsi"/>
        </w:rPr>
      </w:pPr>
      <w:r w:rsidRPr="00D64B83">
        <w:rPr>
          <w:rFonts w:asciiTheme="minorHAnsi" w:hAnsiTheme="minorHAnsi" w:cstheme="minorHAnsi"/>
        </w:rPr>
        <w:t>Receitas de Capital;</w:t>
      </w:r>
    </w:p>
    <w:p w:rsidR="00140F06" w:rsidRPr="00D64B83" w:rsidRDefault="00140F06" w:rsidP="00D64B83">
      <w:pPr>
        <w:ind w:firstLine="851"/>
        <w:jc w:val="both"/>
        <w:rPr>
          <w:rFonts w:asciiTheme="minorHAnsi" w:hAnsiTheme="minorHAnsi" w:cstheme="minorHAnsi"/>
          <w:b/>
        </w:rPr>
      </w:pPr>
      <w:r w:rsidRPr="00D64B83">
        <w:rPr>
          <w:rFonts w:asciiTheme="minorHAnsi" w:hAnsiTheme="minorHAnsi" w:cstheme="minorHAnsi"/>
          <w:b/>
        </w:rPr>
        <w:t>II – DESPESAS;</w:t>
      </w:r>
    </w:p>
    <w:p w:rsidR="00140F06" w:rsidRPr="00D64B83" w:rsidRDefault="00140F06" w:rsidP="00140F06">
      <w:pPr>
        <w:numPr>
          <w:ilvl w:val="0"/>
          <w:numId w:val="3"/>
        </w:numPr>
        <w:ind w:firstLine="709"/>
        <w:jc w:val="both"/>
        <w:rPr>
          <w:rFonts w:asciiTheme="minorHAnsi" w:hAnsiTheme="minorHAnsi" w:cstheme="minorHAnsi"/>
          <w:bCs/>
        </w:rPr>
      </w:pPr>
      <w:r w:rsidRPr="00D64B83">
        <w:rPr>
          <w:rFonts w:asciiTheme="minorHAnsi" w:hAnsiTheme="minorHAnsi" w:cstheme="minorHAnsi"/>
        </w:rPr>
        <w:t>Orçamento Fiscal;</w:t>
      </w:r>
    </w:p>
    <w:p w:rsidR="00140F06" w:rsidRPr="00D64B83" w:rsidRDefault="00140F06" w:rsidP="00140F06">
      <w:pPr>
        <w:numPr>
          <w:ilvl w:val="0"/>
          <w:numId w:val="3"/>
        </w:numPr>
        <w:ind w:firstLine="709"/>
        <w:jc w:val="both"/>
        <w:rPr>
          <w:rFonts w:asciiTheme="minorHAnsi" w:hAnsiTheme="minorHAnsi" w:cstheme="minorHAnsi"/>
          <w:bCs/>
        </w:rPr>
      </w:pPr>
      <w:r w:rsidRPr="00D64B83">
        <w:rPr>
          <w:rFonts w:asciiTheme="minorHAnsi" w:hAnsiTheme="minorHAnsi" w:cstheme="minorHAnsi"/>
        </w:rPr>
        <w:t xml:space="preserve">Orçamento da Seguridade Social; </w:t>
      </w:r>
    </w:p>
    <w:p w:rsidR="00140F06" w:rsidRPr="00D64B83" w:rsidRDefault="00140F06" w:rsidP="00140F06">
      <w:pPr>
        <w:numPr>
          <w:ilvl w:val="0"/>
          <w:numId w:val="3"/>
        </w:numPr>
        <w:ind w:firstLine="709"/>
        <w:jc w:val="both"/>
        <w:rPr>
          <w:rFonts w:asciiTheme="minorHAnsi" w:hAnsiTheme="minorHAnsi" w:cstheme="minorHAnsi"/>
          <w:bCs/>
        </w:rPr>
      </w:pPr>
      <w:r w:rsidRPr="00D64B83">
        <w:rPr>
          <w:rFonts w:asciiTheme="minorHAnsi" w:hAnsiTheme="minorHAnsi" w:cstheme="minorHAnsi"/>
          <w:bCs/>
        </w:rPr>
        <w:t>Por Órgão e Unidade;</w:t>
      </w:r>
    </w:p>
    <w:p w:rsidR="00140F06" w:rsidRPr="00D64B83" w:rsidRDefault="00140F06" w:rsidP="00140F06">
      <w:pPr>
        <w:numPr>
          <w:ilvl w:val="0"/>
          <w:numId w:val="3"/>
        </w:numPr>
        <w:ind w:firstLine="709"/>
        <w:jc w:val="both"/>
        <w:rPr>
          <w:rFonts w:asciiTheme="minorHAnsi" w:hAnsiTheme="minorHAnsi" w:cstheme="minorHAnsi"/>
          <w:bCs/>
        </w:rPr>
      </w:pPr>
      <w:r w:rsidRPr="00D64B83">
        <w:rPr>
          <w:rFonts w:asciiTheme="minorHAnsi" w:hAnsiTheme="minorHAnsi" w:cstheme="minorHAnsi"/>
          <w:bCs/>
        </w:rPr>
        <w:t>Por Função de Governo;</w:t>
      </w:r>
    </w:p>
    <w:p w:rsidR="00140F06" w:rsidRPr="00D64B83" w:rsidRDefault="00140F06" w:rsidP="00140F06">
      <w:pPr>
        <w:numPr>
          <w:ilvl w:val="0"/>
          <w:numId w:val="3"/>
        </w:numPr>
        <w:ind w:firstLine="709"/>
        <w:jc w:val="both"/>
        <w:rPr>
          <w:rFonts w:asciiTheme="minorHAnsi" w:hAnsiTheme="minorHAnsi" w:cstheme="minorHAnsi"/>
          <w:bCs/>
        </w:rPr>
      </w:pPr>
      <w:r w:rsidRPr="00D64B83">
        <w:rPr>
          <w:rFonts w:asciiTheme="minorHAnsi" w:hAnsiTheme="minorHAnsi" w:cstheme="minorHAnsi"/>
          <w:bCs/>
        </w:rPr>
        <w:t>Por Subfunção de Governo;</w:t>
      </w:r>
    </w:p>
    <w:p w:rsidR="00140F06" w:rsidRPr="00D64B83" w:rsidRDefault="00140F06" w:rsidP="00140F06">
      <w:pPr>
        <w:numPr>
          <w:ilvl w:val="0"/>
          <w:numId w:val="3"/>
        </w:numPr>
        <w:ind w:firstLine="709"/>
        <w:jc w:val="both"/>
        <w:rPr>
          <w:rFonts w:asciiTheme="minorHAnsi" w:hAnsiTheme="minorHAnsi" w:cstheme="minorHAnsi"/>
          <w:bCs/>
        </w:rPr>
      </w:pPr>
      <w:r w:rsidRPr="00D64B83">
        <w:rPr>
          <w:rFonts w:asciiTheme="minorHAnsi" w:hAnsiTheme="minorHAnsi" w:cstheme="minorHAnsi"/>
          <w:bCs/>
        </w:rPr>
        <w:t>Por Natureza da Despesa.</w:t>
      </w:r>
    </w:p>
    <w:p w:rsidR="00140F06" w:rsidRPr="00D64B83" w:rsidRDefault="00140F06" w:rsidP="00AD4557">
      <w:pPr>
        <w:pStyle w:val="Recuodecorpodetexto2"/>
        <w:spacing w:after="0" w:line="240" w:lineRule="auto"/>
        <w:ind w:firstLine="708"/>
        <w:jc w:val="both"/>
        <w:rPr>
          <w:rFonts w:asciiTheme="minorHAnsi" w:hAnsiTheme="minorHAnsi" w:cstheme="minorHAnsi"/>
        </w:rPr>
      </w:pPr>
    </w:p>
    <w:p w:rsidR="00AD4557" w:rsidRPr="00D64B83" w:rsidRDefault="00AD4557" w:rsidP="00D64B83">
      <w:pPr>
        <w:ind w:firstLine="851"/>
        <w:jc w:val="both"/>
        <w:rPr>
          <w:rFonts w:asciiTheme="minorHAnsi" w:hAnsiTheme="minorHAnsi" w:cstheme="minorHAnsi"/>
        </w:rPr>
      </w:pPr>
      <w:r w:rsidRPr="00D64B83">
        <w:rPr>
          <w:rFonts w:asciiTheme="minorHAnsi" w:hAnsiTheme="minorHAnsi" w:cstheme="minorHAnsi"/>
          <w:b/>
        </w:rPr>
        <w:t xml:space="preserve">Art. </w:t>
      </w:r>
      <w:r w:rsidR="00F95F61">
        <w:rPr>
          <w:rFonts w:asciiTheme="minorHAnsi" w:hAnsiTheme="minorHAnsi" w:cstheme="minorHAnsi"/>
          <w:b/>
        </w:rPr>
        <w:t>2º</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A Receita será realizada mediante a arrecadação de Tributos e Outras Receitas Correntes e de Capital, na forma da legislação vigente e especificações constantes nos anexos, de acordo com o seguinte desdobramento:</w:t>
      </w:r>
    </w:p>
    <w:p w:rsidR="00AD4557" w:rsidRPr="00D64B83" w:rsidRDefault="00AD4557" w:rsidP="00AD4557">
      <w:pPr>
        <w:jc w:val="both"/>
        <w:rPr>
          <w:rFonts w:asciiTheme="minorHAnsi" w:hAnsiTheme="minorHAnsi" w:cstheme="minorHAnsi"/>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360"/>
        <w:gridCol w:w="2277"/>
        <w:gridCol w:w="243"/>
        <w:gridCol w:w="2426"/>
      </w:tblGrid>
      <w:tr w:rsidR="00A00AFD" w:rsidRPr="00D64B83" w:rsidTr="00DB7A28">
        <w:trPr>
          <w:cantSplit/>
        </w:trPr>
        <w:tc>
          <w:tcPr>
            <w:tcW w:w="8976" w:type="dxa"/>
            <w:gridSpan w:val="5"/>
          </w:tcPr>
          <w:p w:rsidR="003E7571" w:rsidRPr="00D64B83" w:rsidRDefault="003E7571" w:rsidP="00DB7A28">
            <w:pPr>
              <w:pStyle w:val="Ttulo7"/>
              <w:spacing w:before="0" w:after="0"/>
              <w:rPr>
                <w:rFonts w:asciiTheme="minorHAnsi" w:hAnsiTheme="minorHAnsi" w:cstheme="minorHAnsi"/>
              </w:rPr>
            </w:pPr>
            <w:r w:rsidRPr="00D64B83">
              <w:rPr>
                <w:rFonts w:asciiTheme="minorHAnsi" w:hAnsiTheme="minorHAnsi" w:cstheme="minorHAnsi"/>
              </w:rPr>
              <w:t>RECEITA</w:t>
            </w:r>
          </w:p>
        </w:tc>
      </w:tr>
      <w:tr w:rsidR="00A00AFD" w:rsidRPr="00D64B83" w:rsidTr="00DB7A28">
        <w:trPr>
          <w:cantSplit/>
        </w:trPr>
        <w:tc>
          <w:tcPr>
            <w:tcW w:w="8976" w:type="dxa"/>
            <w:gridSpan w:val="5"/>
          </w:tcPr>
          <w:p w:rsidR="003E7571" w:rsidRPr="00D64B83" w:rsidRDefault="003E7571" w:rsidP="00DB7A28">
            <w:pPr>
              <w:jc w:val="both"/>
              <w:rPr>
                <w:rFonts w:asciiTheme="minorHAnsi" w:hAnsiTheme="minorHAnsi" w:cstheme="minorHAnsi"/>
              </w:rPr>
            </w:pPr>
            <w:r w:rsidRPr="00D64B83">
              <w:rPr>
                <w:rFonts w:asciiTheme="minorHAnsi" w:hAnsiTheme="minorHAnsi" w:cstheme="minorHAnsi"/>
                <w:b/>
              </w:rPr>
              <w:t>RECEITAS CORRENTES</w:t>
            </w:r>
          </w:p>
        </w:tc>
      </w:tr>
      <w:tr w:rsidR="00A00AFD" w:rsidRPr="00D64B83" w:rsidTr="00140F06">
        <w:tc>
          <w:tcPr>
            <w:tcW w:w="3670" w:type="dxa"/>
          </w:tcPr>
          <w:p w:rsidR="003E7571" w:rsidRPr="00D64B83" w:rsidRDefault="003E7571" w:rsidP="00DB7A28">
            <w:pPr>
              <w:jc w:val="both"/>
              <w:rPr>
                <w:rFonts w:asciiTheme="minorHAnsi" w:hAnsiTheme="minorHAnsi" w:cstheme="minorHAnsi"/>
              </w:rPr>
            </w:pPr>
            <w:r w:rsidRPr="00D64B83">
              <w:rPr>
                <w:rFonts w:asciiTheme="minorHAnsi" w:hAnsiTheme="minorHAnsi" w:cstheme="minorHAnsi"/>
                <w:b/>
              </w:rPr>
              <w:t xml:space="preserve">- </w:t>
            </w:r>
            <w:r w:rsidRPr="00D64B83">
              <w:rPr>
                <w:rFonts w:asciiTheme="minorHAnsi" w:hAnsiTheme="minorHAnsi" w:cstheme="minorHAnsi"/>
              </w:rPr>
              <w:t xml:space="preserve">Receita Tributaria </w:t>
            </w:r>
          </w:p>
        </w:tc>
        <w:tc>
          <w:tcPr>
            <w:tcW w:w="2637" w:type="dxa"/>
            <w:gridSpan w:val="2"/>
          </w:tcPr>
          <w:p w:rsidR="003E7571" w:rsidRPr="00D64B83" w:rsidRDefault="003E7571" w:rsidP="00A00AFD">
            <w:pPr>
              <w:jc w:val="right"/>
              <w:rPr>
                <w:rFonts w:asciiTheme="minorHAnsi" w:hAnsiTheme="minorHAnsi" w:cstheme="minorHAnsi"/>
              </w:rPr>
            </w:pPr>
            <w:r w:rsidRPr="00D64B83">
              <w:rPr>
                <w:rFonts w:asciiTheme="minorHAnsi" w:hAnsiTheme="minorHAnsi" w:cstheme="minorHAnsi"/>
              </w:rPr>
              <w:t xml:space="preserve">R$ </w:t>
            </w:r>
            <w:r w:rsidR="00A00AFD" w:rsidRPr="00D64B83">
              <w:rPr>
                <w:rFonts w:asciiTheme="minorHAnsi" w:hAnsiTheme="minorHAnsi" w:cstheme="minorHAnsi"/>
              </w:rPr>
              <w:t>1.279.911,04</w:t>
            </w:r>
          </w:p>
        </w:tc>
        <w:tc>
          <w:tcPr>
            <w:tcW w:w="2669" w:type="dxa"/>
            <w:gridSpan w:val="2"/>
          </w:tcPr>
          <w:p w:rsidR="003E7571" w:rsidRPr="00D64B83" w:rsidRDefault="003E7571" w:rsidP="00DB7A28">
            <w:pPr>
              <w:jc w:val="both"/>
              <w:rPr>
                <w:rFonts w:asciiTheme="minorHAnsi" w:hAnsiTheme="minorHAnsi" w:cstheme="minorHAnsi"/>
              </w:rPr>
            </w:pPr>
          </w:p>
        </w:tc>
      </w:tr>
      <w:tr w:rsidR="00A00AFD" w:rsidRPr="00D64B83" w:rsidTr="00140F06">
        <w:tc>
          <w:tcPr>
            <w:tcW w:w="3670" w:type="dxa"/>
          </w:tcPr>
          <w:p w:rsidR="003E7571" w:rsidRPr="00D64B83" w:rsidRDefault="003E7571" w:rsidP="00DB7A28">
            <w:pPr>
              <w:jc w:val="both"/>
              <w:rPr>
                <w:rFonts w:asciiTheme="minorHAnsi" w:hAnsiTheme="minorHAnsi" w:cstheme="minorHAnsi"/>
              </w:rPr>
            </w:pPr>
            <w:r w:rsidRPr="00D64B83">
              <w:rPr>
                <w:rFonts w:asciiTheme="minorHAnsi" w:hAnsiTheme="minorHAnsi" w:cstheme="minorHAnsi"/>
                <w:b/>
              </w:rPr>
              <w:t xml:space="preserve">- </w:t>
            </w:r>
            <w:r w:rsidRPr="00D64B83">
              <w:rPr>
                <w:rFonts w:asciiTheme="minorHAnsi" w:hAnsiTheme="minorHAnsi" w:cstheme="minorHAnsi"/>
              </w:rPr>
              <w:t>Receita de Contribuições</w:t>
            </w:r>
          </w:p>
        </w:tc>
        <w:tc>
          <w:tcPr>
            <w:tcW w:w="2637" w:type="dxa"/>
            <w:gridSpan w:val="2"/>
          </w:tcPr>
          <w:p w:rsidR="003E7571" w:rsidRPr="00D64B83" w:rsidRDefault="003E7571" w:rsidP="00A00AFD">
            <w:pPr>
              <w:jc w:val="right"/>
              <w:rPr>
                <w:rFonts w:asciiTheme="minorHAnsi" w:hAnsiTheme="minorHAnsi" w:cstheme="minorHAnsi"/>
              </w:rPr>
            </w:pPr>
            <w:r w:rsidRPr="00D64B83">
              <w:rPr>
                <w:rFonts w:asciiTheme="minorHAnsi" w:hAnsiTheme="minorHAnsi" w:cstheme="minorHAnsi"/>
              </w:rPr>
              <w:t xml:space="preserve">R$ </w:t>
            </w:r>
            <w:r w:rsidR="00A00AFD" w:rsidRPr="00D64B83">
              <w:rPr>
                <w:rFonts w:asciiTheme="minorHAnsi" w:hAnsiTheme="minorHAnsi" w:cstheme="minorHAnsi"/>
              </w:rPr>
              <w:t>470.000,00</w:t>
            </w:r>
          </w:p>
        </w:tc>
        <w:tc>
          <w:tcPr>
            <w:tcW w:w="2669" w:type="dxa"/>
            <w:gridSpan w:val="2"/>
          </w:tcPr>
          <w:p w:rsidR="003E7571" w:rsidRPr="00D64B83" w:rsidRDefault="003E7571" w:rsidP="00DB7A28">
            <w:pPr>
              <w:jc w:val="both"/>
              <w:rPr>
                <w:rFonts w:asciiTheme="minorHAnsi" w:hAnsiTheme="minorHAnsi" w:cstheme="minorHAnsi"/>
              </w:rPr>
            </w:pPr>
          </w:p>
        </w:tc>
      </w:tr>
      <w:tr w:rsidR="00A00AFD" w:rsidRPr="00D64B83" w:rsidTr="00140F06">
        <w:tc>
          <w:tcPr>
            <w:tcW w:w="3670" w:type="dxa"/>
          </w:tcPr>
          <w:p w:rsidR="003E7571" w:rsidRPr="00D64B83" w:rsidRDefault="003E7571" w:rsidP="00DB7A28">
            <w:pPr>
              <w:jc w:val="both"/>
              <w:rPr>
                <w:rFonts w:asciiTheme="minorHAnsi" w:hAnsiTheme="minorHAnsi" w:cstheme="minorHAnsi"/>
              </w:rPr>
            </w:pPr>
            <w:r w:rsidRPr="00D64B83">
              <w:rPr>
                <w:rFonts w:asciiTheme="minorHAnsi" w:hAnsiTheme="minorHAnsi" w:cstheme="minorHAnsi"/>
                <w:b/>
              </w:rPr>
              <w:t xml:space="preserve">- </w:t>
            </w:r>
            <w:r w:rsidRPr="00D64B83">
              <w:rPr>
                <w:rFonts w:asciiTheme="minorHAnsi" w:hAnsiTheme="minorHAnsi" w:cstheme="minorHAnsi"/>
              </w:rPr>
              <w:t>Receita Patrimonial</w:t>
            </w:r>
          </w:p>
        </w:tc>
        <w:tc>
          <w:tcPr>
            <w:tcW w:w="2637" w:type="dxa"/>
            <w:gridSpan w:val="2"/>
          </w:tcPr>
          <w:p w:rsidR="003E7571" w:rsidRPr="00D64B83" w:rsidRDefault="003E7571" w:rsidP="00A00AFD">
            <w:pPr>
              <w:jc w:val="right"/>
              <w:rPr>
                <w:rFonts w:asciiTheme="minorHAnsi" w:hAnsiTheme="minorHAnsi" w:cstheme="minorHAnsi"/>
              </w:rPr>
            </w:pPr>
            <w:r w:rsidRPr="00D64B83">
              <w:rPr>
                <w:rFonts w:asciiTheme="minorHAnsi" w:hAnsiTheme="minorHAnsi" w:cstheme="minorHAnsi"/>
              </w:rPr>
              <w:t xml:space="preserve">R$ </w:t>
            </w:r>
            <w:r w:rsidR="00A00AFD" w:rsidRPr="00D64B83">
              <w:rPr>
                <w:rFonts w:asciiTheme="minorHAnsi" w:hAnsiTheme="minorHAnsi" w:cstheme="minorHAnsi"/>
              </w:rPr>
              <w:t>38.900,00</w:t>
            </w:r>
          </w:p>
        </w:tc>
        <w:tc>
          <w:tcPr>
            <w:tcW w:w="2669" w:type="dxa"/>
            <w:gridSpan w:val="2"/>
          </w:tcPr>
          <w:p w:rsidR="003E7571" w:rsidRPr="00D64B83" w:rsidRDefault="003E7571" w:rsidP="00DB7A28">
            <w:pPr>
              <w:jc w:val="both"/>
              <w:rPr>
                <w:rFonts w:asciiTheme="minorHAnsi" w:hAnsiTheme="minorHAnsi" w:cstheme="minorHAnsi"/>
              </w:rPr>
            </w:pPr>
          </w:p>
        </w:tc>
      </w:tr>
      <w:tr w:rsidR="00A00AFD" w:rsidRPr="00D64B83" w:rsidTr="00140F06">
        <w:tc>
          <w:tcPr>
            <w:tcW w:w="3670" w:type="dxa"/>
          </w:tcPr>
          <w:p w:rsidR="003E7571" w:rsidRPr="00D64B83" w:rsidRDefault="003E7571" w:rsidP="00DB7A28">
            <w:pPr>
              <w:jc w:val="both"/>
              <w:rPr>
                <w:rFonts w:asciiTheme="minorHAnsi" w:hAnsiTheme="minorHAnsi" w:cstheme="minorHAnsi"/>
              </w:rPr>
            </w:pPr>
            <w:r w:rsidRPr="00D64B83">
              <w:rPr>
                <w:rFonts w:asciiTheme="minorHAnsi" w:hAnsiTheme="minorHAnsi" w:cstheme="minorHAnsi"/>
                <w:b/>
              </w:rPr>
              <w:t xml:space="preserve">- </w:t>
            </w:r>
            <w:r w:rsidRPr="00D64B83">
              <w:rPr>
                <w:rFonts w:asciiTheme="minorHAnsi" w:hAnsiTheme="minorHAnsi" w:cstheme="minorHAnsi"/>
              </w:rPr>
              <w:t>Outros  Serviços</w:t>
            </w:r>
          </w:p>
        </w:tc>
        <w:tc>
          <w:tcPr>
            <w:tcW w:w="2637" w:type="dxa"/>
            <w:gridSpan w:val="2"/>
          </w:tcPr>
          <w:p w:rsidR="003E7571" w:rsidRPr="00D64B83" w:rsidRDefault="003E7571" w:rsidP="00A00AFD">
            <w:pPr>
              <w:jc w:val="right"/>
              <w:rPr>
                <w:rFonts w:asciiTheme="minorHAnsi" w:hAnsiTheme="minorHAnsi" w:cstheme="minorHAnsi"/>
              </w:rPr>
            </w:pPr>
            <w:r w:rsidRPr="00D64B83">
              <w:rPr>
                <w:rFonts w:asciiTheme="minorHAnsi" w:hAnsiTheme="minorHAnsi" w:cstheme="minorHAnsi"/>
              </w:rPr>
              <w:t xml:space="preserve">R$ </w:t>
            </w:r>
            <w:r w:rsidR="00A00AFD" w:rsidRPr="00D64B83">
              <w:rPr>
                <w:rFonts w:asciiTheme="minorHAnsi" w:hAnsiTheme="minorHAnsi" w:cstheme="minorHAnsi"/>
              </w:rPr>
              <w:t>2.000,00</w:t>
            </w:r>
          </w:p>
        </w:tc>
        <w:tc>
          <w:tcPr>
            <w:tcW w:w="2669" w:type="dxa"/>
            <w:gridSpan w:val="2"/>
          </w:tcPr>
          <w:p w:rsidR="003E7571" w:rsidRPr="00D64B83" w:rsidRDefault="003E7571" w:rsidP="00DB7A28">
            <w:pPr>
              <w:jc w:val="both"/>
              <w:rPr>
                <w:rFonts w:asciiTheme="minorHAnsi" w:hAnsiTheme="minorHAnsi" w:cstheme="minorHAnsi"/>
              </w:rPr>
            </w:pPr>
          </w:p>
        </w:tc>
      </w:tr>
      <w:tr w:rsidR="00A00AFD" w:rsidRPr="00D64B83" w:rsidTr="00140F06">
        <w:tc>
          <w:tcPr>
            <w:tcW w:w="3670" w:type="dxa"/>
          </w:tcPr>
          <w:p w:rsidR="003E7571" w:rsidRPr="00D64B83" w:rsidRDefault="003E7571" w:rsidP="00DB7A28">
            <w:pPr>
              <w:jc w:val="both"/>
              <w:rPr>
                <w:rFonts w:asciiTheme="minorHAnsi" w:hAnsiTheme="minorHAnsi" w:cstheme="minorHAnsi"/>
              </w:rPr>
            </w:pPr>
            <w:r w:rsidRPr="00D64B83">
              <w:rPr>
                <w:rFonts w:asciiTheme="minorHAnsi" w:hAnsiTheme="minorHAnsi" w:cstheme="minorHAnsi"/>
                <w:b/>
              </w:rPr>
              <w:t xml:space="preserve">- </w:t>
            </w:r>
            <w:r w:rsidRPr="00D64B83">
              <w:rPr>
                <w:rFonts w:asciiTheme="minorHAnsi" w:hAnsiTheme="minorHAnsi" w:cstheme="minorHAnsi"/>
              </w:rPr>
              <w:t>Transferências Correntes</w:t>
            </w:r>
          </w:p>
        </w:tc>
        <w:tc>
          <w:tcPr>
            <w:tcW w:w="2637" w:type="dxa"/>
            <w:gridSpan w:val="2"/>
          </w:tcPr>
          <w:p w:rsidR="003E7571" w:rsidRPr="00D64B83" w:rsidRDefault="003E7571" w:rsidP="00A00AFD">
            <w:pPr>
              <w:jc w:val="right"/>
              <w:rPr>
                <w:rFonts w:asciiTheme="minorHAnsi" w:hAnsiTheme="minorHAnsi" w:cstheme="minorHAnsi"/>
              </w:rPr>
            </w:pPr>
            <w:r w:rsidRPr="00D64B83">
              <w:rPr>
                <w:rFonts w:asciiTheme="minorHAnsi" w:hAnsiTheme="minorHAnsi" w:cstheme="minorHAnsi"/>
              </w:rPr>
              <w:t xml:space="preserve">R$ </w:t>
            </w:r>
            <w:r w:rsidR="00A00AFD" w:rsidRPr="00D64B83">
              <w:rPr>
                <w:rFonts w:asciiTheme="minorHAnsi" w:hAnsiTheme="minorHAnsi" w:cstheme="minorHAnsi"/>
              </w:rPr>
              <w:t>27.179.390,96</w:t>
            </w:r>
          </w:p>
        </w:tc>
        <w:tc>
          <w:tcPr>
            <w:tcW w:w="2669" w:type="dxa"/>
            <w:gridSpan w:val="2"/>
          </w:tcPr>
          <w:p w:rsidR="003E7571" w:rsidRPr="00D64B83" w:rsidRDefault="003E7571" w:rsidP="00DB7A28">
            <w:pPr>
              <w:jc w:val="both"/>
              <w:rPr>
                <w:rFonts w:asciiTheme="minorHAnsi" w:hAnsiTheme="minorHAnsi" w:cstheme="minorHAnsi"/>
              </w:rPr>
            </w:pPr>
          </w:p>
        </w:tc>
      </w:tr>
      <w:tr w:rsidR="00A00AFD" w:rsidRPr="00D64B83" w:rsidTr="00140F06">
        <w:tc>
          <w:tcPr>
            <w:tcW w:w="3670" w:type="dxa"/>
          </w:tcPr>
          <w:p w:rsidR="003E7571" w:rsidRPr="00D64B83" w:rsidRDefault="003E7571" w:rsidP="00DB7A28">
            <w:pPr>
              <w:jc w:val="both"/>
              <w:rPr>
                <w:rFonts w:asciiTheme="minorHAnsi" w:hAnsiTheme="minorHAnsi" w:cstheme="minorHAnsi"/>
              </w:rPr>
            </w:pPr>
            <w:r w:rsidRPr="00D64B83">
              <w:rPr>
                <w:rFonts w:asciiTheme="minorHAnsi" w:hAnsiTheme="minorHAnsi" w:cstheme="minorHAnsi"/>
                <w:b/>
              </w:rPr>
              <w:t xml:space="preserve">- </w:t>
            </w:r>
            <w:r w:rsidRPr="00D64B83">
              <w:rPr>
                <w:rFonts w:asciiTheme="minorHAnsi" w:hAnsiTheme="minorHAnsi" w:cstheme="minorHAnsi"/>
              </w:rPr>
              <w:t>Outras Receitas Correntes</w:t>
            </w:r>
          </w:p>
        </w:tc>
        <w:tc>
          <w:tcPr>
            <w:tcW w:w="2637" w:type="dxa"/>
            <w:gridSpan w:val="2"/>
          </w:tcPr>
          <w:p w:rsidR="003E7571" w:rsidRPr="00D64B83" w:rsidRDefault="003E7571" w:rsidP="00A00AFD">
            <w:pPr>
              <w:jc w:val="right"/>
              <w:rPr>
                <w:rFonts w:asciiTheme="minorHAnsi" w:hAnsiTheme="minorHAnsi" w:cstheme="minorHAnsi"/>
              </w:rPr>
            </w:pPr>
            <w:r w:rsidRPr="00D64B83">
              <w:rPr>
                <w:rFonts w:asciiTheme="minorHAnsi" w:hAnsiTheme="minorHAnsi" w:cstheme="minorHAnsi"/>
              </w:rPr>
              <w:t xml:space="preserve">R$ </w:t>
            </w:r>
            <w:r w:rsidR="00A00AFD" w:rsidRPr="00D64B83">
              <w:rPr>
                <w:rFonts w:asciiTheme="minorHAnsi" w:hAnsiTheme="minorHAnsi" w:cstheme="minorHAnsi"/>
              </w:rPr>
              <w:t>79.048,00</w:t>
            </w:r>
          </w:p>
        </w:tc>
        <w:tc>
          <w:tcPr>
            <w:tcW w:w="2669" w:type="dxa"/>
            <w:gridSpan w:val="2"/>
          </w:tcPr>
          <w:p w:rsidR="003E7571" w:rsidRPr="00D64B83" w:rsidRDefault="003E7571" w:rsidP="00DB7A28">
            <w:pPr>
              <w:jc w:val="both"/>
              <w:rPr>
                <w:rFonts w:asciiTheme="minorHAnsi" w:hAnsiTheme="minorHAnsi" w:cstheme="minorHAnsi"/>
              </w:rPr>
            </w:pPr>
          </w:p>
        </w:tc>
      </w:tr>
      <w:tr w:rsidR="00A00AFD" w:rsidRPr="00D64B83" w:rsidTr="00140F06">
        <w:tc>
          <w:tcPr>
            <w:tcW w:w="3670" w:type="dxa"/>
          </w:tcPr>
          <w:p w:rsidR="003E7571" w:rsidRPr="00D64B83" w:rsidRDefault="003E7571" w:rsidP="00DB7A28">
            <w:pPr>
              <w:jc w:val="both"/>
              <w:rPr>
                <w:rFonts w:asciiTheme="minorHAnsi" w:hAnsiTheme="minorHAnsi" w:cstheme="minorHAnsi"/>
                <w:b/>
              </w:rPr>
            </w:pPr>
            <w:r w:rsidRPr="00D64B83">
              <w:rPr>
                <w:rFonts w:asciiTheme="minorHAnsi" w:hAnsiTheme="minorHAnsi" w:cstheme="minorHAnsi"/>
                <w:b/>
              </w:rPr>
              <w:t>- DEDUÇÃO RECEITA FUNDEB</w:t>
            </w:r>
          </w:p>
        </w:tc>
        <w:tc>
          <w:tcPr>
            <w:tcW w:w="2637" w:type="dxa"/>
            <w:gridSpan w:val="2"/>
          </w:tcPr>
          <w:p w:rsidR="003E7571" w:rsidRPr="00D64B83" w:rsidRDefault="003E7571" w:rsidP="00A00AFD">
            <w:pPr>
              <w:jc w:val="right"/>
              <w:rPr>
                <w:rFonts w:asciiTheme="minorHAnsi" w:hAnsiTheme="minorHAnsi" w:cstheme="minorHAnsi"/>
                <w:b/>
              </w:rPr>
            </w:pPr>
            <w:r w:rsidRPr="00D64B83">
              <w:rPr>
                <w:rFonts w:asciiTheme="minorHAnsi" w:hAnsiTheme="minorHAnsi" w:cstheme="minorHAnsi"/>
                <w:b/>
              </w:rPr>
              <w:t>(R$</w:t>
            </w:r>
            <w:r w:rsidR="00A34701" w:rsidRPr="00D64B83">
              <w:rPr>
                <w:rFonts w:asciiTheme="minorHAnsi" w:hAnsiTheme="minorHAnsi" w:cstheme="minorHAnsi"/>
              </w:rPr>
              <w:t xml:space="preserve"> -</w:t>
            </w:r>
            <w:r w:rsidR="00A00AFD" w:rsidRPr="00D64B83">
              <w:rPr>
                <w:rFonts w:asciiTheme="minorHAnsi" w:hAnsiTheme="minorHAnsi" w:cstheme="minorHAnsi"/>
              </w:rPr>
              <w:t>4.366.000,00</w:t>
            </w:r>
            <w:r w:rsidRPr="00D64B83">
              <w:rPr>
                <w:rFonts w:asciiTheme="minorHAnsi" w:hAnsiTheme="minorHAnsi" w:cstheme="minorHAnsi"/>
                <w:b/>
              </w:rPr>
              <w:t>)</w:t>
            </w:r>
          </w:p>
        </w:tc>
        <w:tc>
          <w:tcPr>
            <w:tcW w:w="2669" w:type="dxa"/>
            <w:gridSpan w:val="2"/>
          </w:tcPr>
          <w:p w:rsidR="003E7571" w:rsidRPr="00D64B83" w:rsidRDefault="003E7571" w:rsidP="00DB7A28">
            <w:pPr>
              <w:jc w:val="both"/>
              <w:rPr>
                <w:rFonts w:asciiTheme="minorHAnsi" w:hAnsiTheme="minorHAnsi" w:cstheme="minorHAnsi"/>
              </w:rPr>
            </w:pPr>
          </w:p>
        </w:tc>
      </w:tr>
      <w:tr w:rsidR="00A00AFD" w:rsidRPr="00D64B83" w:rsidTr="00140F06">
        <w:trPr>
          <w:cantSplit/>
        </w:trPr>
        <w:tc>
          <w:tcPr>
            <w:tcW w:w="6307" w:type="dxa"/>
            <w:gridSpan w:val="3"/>
          </w:tcPr>
          <w:p w:rsidR="003E7571" w:rsidRPr="00D64B83" w:rsidRDefault="003E7571" w:rsidP="00DB7A28">
            <w:pPr>
              <w:pStyle w:val="Ttulo7"/>
              <w:spacing w:before="0" w:after="0"/>
              <w:rPr>
                <w:rFonts w:asciiTheme="minorHAnsi" w:hAnsiTheme="minorHAnsi" w:cstheme="minorHAnsi"/>
                <w:b/>
              </w:rPr>
            </w:pPr>
            <w:r w:rsidRPr="00D64B83">
              <w:rPr>
                <w:rFonts w:asciiTheme="minorHAnsi" w:hAnsiTheme="minorHAnsi" w:cstheme="minorHAnsi"/>
                <w:b/>
              </w:rPr>
              <w:t>TOTAL DAS RECEITAS CORRENTES</w:t>
            </w:r>
          </w:p>
        </w:tc>
        <w:tc>
          <w:tcPr>
            <w:tcW w:w="2669" w:type="dxa"/>
            <w:gridSpan w:val="2"/>
          </w:tcPr>
          <w:p w:rsidR="003E7571" w:rsidRPr="00D64B83" w:rsidRDefault="003E7571" w:rsidP="00A00AFD">
            <w:pPr>
              <w:pStyle w:val="Ttulo6"/>
              <w:spacing w:before="0" w:after="0"/>
              <w:jc w:val="right"/>
              <w:rPr>
                <w:rFonts w:asciiTheme="minorHAnsi" w:hAnsiTheme="minorHAnsi" w:cstheme="minorHAnsi"/>
                <w:sz w:val="24"/>
                <w:szCs w:val="24"/>
              </w:rPr>
            </w:pPr>
            <w:r w:rsidRPr="00D64B83">
              <w:rPr>
                <w:rFonts w:asciiTheme="minorHAnsi" w:hAnsiTheme="minorHAnsi" w:cstheme="minorHAnsi"/>
                <w:sz w:val="24"/>
                <w:szCs w:val="24"/>
              </w:rPr>
              <w:t xml:space="preserve">R$ </w:t>
            </w:r>
            <w:r w:rsidR="00A00AFD" w:rsidRPr="00D64B83">
              <w:rPr>
                <w:rFonts w:asciiTheme="minorHAnsi" w:hAnsiTheme="minorHAnsi" w:cstheme="minorHAnsi"/>
                <w:bCs w:val="0"/>
                <w:sz w:val="24"/>
                <w:szCs w:val="24"/>
              </w:rPr>
              <w:t>24.683.250,00</w:t>
            </w:r>
          </w:p>
        </w:tc>
      </w:tr>
      <w:tr w:rsidR="00A00AFD" w:rsidRPr="00D64B83" w:rsidTr="00160CE2">
        <w:trPr>
          <w:cantSplit/>
        </w:trPr>
        <w:tc>
          <w:tcPr>
            <w:tcW w:w="8976" w:type="dxa"/>
            <w:gridSpan w:val="5"/>
            <w:shd w:val="clear" w:color="auto" w:fill="F2F2F2" w:themeFill="background1" w:themeFillShade="F2"/>
          </w:tcPr>
          <w:p w:rsidR="003E7571" w:rsidRPr="00D64B83" w:rsidRDefault="003E7571" w:rsidP="00DB7A28">
            <w:pPr>
              <w:pStyle w:val="Ttulo6"/>
              <w:spacing w:before="0" w:after="0"/>
              <w:jc w:val="both"/>
              <w:rPr>
                <w:rFonts w:asciiTheme="minorHAnsi" w:hAnsiTheme="minorHAnsi" w:cstheme="minorHAnsi"/>
                <w:sz w:val="24"/>
                <w:szCs w:val="24"/>
              </w:rPr>
            </w:pPr>
            <w:r w:rsidRPr="00D64B83">
              <w:rPr>
                <w:rFonts w:asciiTheme="minorHAnsi" w:hAnsiTheme="minorHAnsi" w:cstheme="minorHAnsi"/>
                <w:sz w:val="24"/>
                <w:szCs w:val="24"/>
              </w:rPr>
              <w:t>RECEITAS DE CAPITAL</w:t>
            </w:r>
          </w:p>
        </w:tc>
      </w:tr>
      <w:tr w:rsidR="00A00AFD" w:rsidRPr="00D64B83" w:rsidTr="00DB7A28">
        <w:tc>
          <w:tcPr>
            <w:tcW w:w="4030" w:type="dxa"/>
            <w:gridSpan w:val="2"/>
          </w:tcPr>
          <w:p w:rsidR="003E7571" w:rsidRPr="00D64B83" w:rsidRDefault="003E7571" w:rsidP="00DB7A28">
            <w:pPr>
              <w:pStyle w:val="Ttulo6"/>
              <w:spacing w:before="0" w:after="0"/>
              <w:jc w:val="both"/>
              <w:rPr>
                <w:rFonts w:asciiTheme="minorHAnsi" w:hAnsiTheme="minorHAnsi" w:cstheme="minorHAnsi"/>
                <w:sz w:val="24"/>
                <w:szCs w:val="24"/>
              </w:rPr>
            </w:pPr>
            <w:r w:rsidRPr="00D64B83">
              <w:rPr>
                <w:rFonts w:asciiTheme="minorHAnsi" w:hAnsiTheme="minorHAnsi" w:cstheme="minorHAnsi"/>
                <w:sz w:val="24"/>
                <w:szCs w:val="24"/>
              </w:rPr>
              <w:t xml:space="preserve">- </w:t>
            </w:r>
            <w:r w:rsidRPr="00D64B83">
              <w:rPr>
                <w:rFonts w:asciiTheme="minorHAnsi" w:hAnsiTheme="minorHAnsi" w:cstheme="minorHAnsi"/>
                <w:b w:val="0"/>
                <w:sz w:val="24"/>
                <w:szCs w:val="24"/>
              </w:rPr>
              <w:t>Alienações de Bens</w:t>
            </w:r>
          </w:p>
        </w:tc>
        <w:tc>
          <w:tcPr>
            <w:tcW w:w="2520" w:type="dxa"/>
            <w:gridSpan w:val="2"/>
          </w:tcPr>
          <w:p w:rsidR="003E7571" w:rsidRPr="00D64B83" w:rsidRDefault="003E7571" w:rsidP="00A00AFD">
            <w:pPr>
              <w:jc w:val="right"/>
              <w:rPr>
                <w:rFonts w:asciiTheme="minorHAnsi" w:hAnsiTheme="minorHAnsi" w:cstheme="minorHAnsi"/>
              </w:rPr>
            </w:pPr>
            <w:r w:rsidRPr="00D64B83">
              <w:rPr>
                <w:rFonts w:asciiTheme="minorHAnsi" w:hAnsiTheme="minorHAnsi" w:cstheme="minorHAnsi"/>
              </w:rPr>
              <w:t xml:space="preserve">R$ </w:t>
            </w:r>
            <w:r w:rsidR="00A00AFD" w:rsidRPr="00D64B83">
              <w:rPr>
                <w:rFonts w:asciiTheme="minorHAnsi" w:hAnsiTheme="minorHAnsi" w:cstheme="minorHAnsi"/>
              </w:rPr>
              <w:t>100.000,00</w:t>
            </w:r>
          </w:p>
        </w:tc>
        <w:tc>
          <w:tcPr>
            <w:tcW w:w="2426" w:type="dxa"/>
          </w:tcPr>
          <w:p w:rsidR="003E7571" w:rsidRPr="00D64B83" w:rsidRDefault="003E7571" w:rsidP="00DB7A28">
            <w:pPr>
              <w:pStyle w:val="Ttulo6"/>
              <w:spacing w:before="0" w:after="0"/>
              <w:jc w:val="both"/>
              <w:rPr>
                <w:rFonts w:asciiTheme="minorHAnsi" w:hAnsiTheme="minorHAnsi" w:cstheme="minorHAnsi"/>
                <w:sz w:val="24"/>
                <w:szCs w:val="24"/>
              </w:rPr>
            </w:pPr>
          </w:p>
        </w:tc>
      </w:tr>
      <w:tr w:rsidR="00A00AFD" w:rsidRPr="00D64B83" w:rsidTr="00DB7A28">
        <w:tc>
          <w:tcPr>
            <w:tcW w:w="4030" w:type="dxa"/>
            <w:gridSpan w:val="2"/>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sz w:val="24"/>
                <w:szCs w:val="24"/>
              </w:rPr>
              <w:lastRenderedPageBreak/>
              <w:t xml:space="preserve">- </w:t>
            </w:r>
            <w:r w:rsidRPr="00D64B83">
              <w:rPr>
                <w:rFonts w:asciiTheme="minorHAnsi" w:hAnsiTheme="minorHAnsi" w:cstheme="minorHAnsi"/>
                <w:b w:val="0"/>
                <w:sz w:val="24"/>
                <w:szCs w:val="24"/>
              </w:rPr>
              <w:t>Transferência de Capital</w:t>
            </w:r>
          </w:p>
        </w:tc>
        <w:tc>
          <w:tcPr>
            <w:tcW w:w="2520" w:type="dxa"/>
            <w:gridSpan w:val="2"/>
          </w:tcPr>
          <w:p w:rsidR="003E7571" w:rsidRPr="00D64B83" w:rsidRDefault="003E7571" w:rsidP="00A00AFD">
            <w:pPr>
              <w:jc w:val="right"/>
              <w:rPr>
                <w:rFonts w:asciiTheme="minorHAnsi" w:hAnsiTheme="minorHAnsi" w:cstheme="minorHAnsi"/>
              </w:rPr>
            </w:pPr>
            <w:r w:rsidRPr="00D64B83">
              <w:rPr>
                <w:rFonts w:asciiTheme="minorHAnsi" w:hAnsiTheme="minorHAnsi" w:cstheme="minorHAnsi"/>
              </w:rPr>
              <w:t xml:space="preserve">R$ </w:t>
            </w:r>
            <w:r w:rsidR="00A00AFD" w:rsidRPr="00D64B83">
              <w:rPr>
                <w:rFonts w:asciiTheme="minorHAnsi" w:hAnsiTheme="minorHAnsi" w:cstheme="minorHAnsi"/>
              </w:rPr>
              <w:t>16.750,00</w:t>
            </w:r>
            <w:r w:rsidRPr="00D64B83">
              <w:rPr>
                <w:rFonts w:asciiTheme="minorHAnsi" w:hAnsiTheme="minorHAnsi" w:cstheme="minorHAnsi"/>
              </w:rPr>
              <w:t xml:space="preserve">  </w:t>
            </w:r>
          </w:p>
        </w:tc>
        <w:tc>
          <w:tcPr>
            <w:tcW w:w="2426" w:type="dxa"/>
          </w:tcPr>
          <w:p w:rsidR="003E7571" w:rsidRPr="00D64B83" w:rsidRDefault="003E7571" w:rsidP="00DB7A28">
            <w:pPr>
              <w:pStyle w:val="Ttulo6"/>
              <w:spacing w:before="0" w:after="0"/>
              <w:jc w:val="both"/>
              <w:rPr>
                <w:rFonts w:asciiTheme="minorHAnsi" w:hAnsiTheme="minorHAnsi" w:cstheme="minorHAnsi"/>
                <w:sz w:val="24"/>
                <w:szCs w:val="24"/>
              </w:rPr>
            </w:pPr>
          </w:p>
        </w:tc>
      </w:tr>
      <w:tr w:rsidR="00A00AFD" w:rsidRPr="00D64B83" w:rsidTr="00160CE2">
        <w:trPr>
          <w:cantSplit/>
        </w:trPr>
        <w:tc>
          <w:tcPr>
            <w:tcW w:w="6550" w:type="dxa"/>
            <w:gridSpan w:val="4"/>
            <w:shd w:val="clear" w:color="auto" w:fill="F2F2F2" w:themeFill="background1" w:themeFillShade="F2"/>
          </w:tcPr>
          <w:p w:rsidR="003E7571" w:rsidRPr="00D64B83" w:rsidRDefault="003E7571" w:rsidP="00DB7A28">
            <w:pPr>
              <w:jc w:val="both"/>
              <w:rPr>
                <w:rFonts w:asciiTheme="minorHAnsi" w:hAnsiTheme="minorHAnsi" w:cstheme="minorHAnsi"/>
                <w:b/>
              </w:rPr>
            </w:pPr>
            <w:r w:rsidRPr="00D64B83">
              <w:rPr>
                <w:rFonts w:asciiTheme="minorHAnsi" w:hAnsiTheme="minorHAnsi" w:cstheme="minorHAnsi"/>
                <w:b/>
              </w:rPr>
              <w:t>TOTAL DAS RECEITAS DE CAPITAL</w:t>
            </w:r>
          </w:p>
        </w:tc>
        <w:tc>
          <w:tcPr>
            <w:tcW w:w="2426" w:type="dxa"/>
            <w:shd w:val="clear" w:color="auto" w:fill="F2F2F2" w:themeFill="background1" w:themeFillShade="F2"/>
          </w:tcPr>
          <w:p w:rsidR="003E7571" w:rsidRPr="00D64B83" w:rsidRDefault="003E7571" w:rsidP="00A00AFD">
            <w:pPr>
              <w:pStyle w:val="Ttulo6"/>
              <w:spacing w:before="0" w:after="0"/>
              <w:jc w:val="right"/>
              <w:rPr>
                <w:rFonts w:asciiTheme="minorHAnsi" w:hAnsiTheme="minorHAnsi" w:cstheme="minorHAnsi"/>
                <w:sz w:val="24"/>
                <w:szCs w:val="24"/>
              </w:rPr>
            </w:pPr>
            <w:r w:rsidRPr="00D64B83">
              <w:rPr>
                <w:rFonts w:asciiTheme="minorHAnsi" w:hAnsiTheme="minorHAnsi" w:cstheme="minorHAnsi"/>
                <w:sz w:val="24"/>
                <w:szCs w:val="24"/>
              </w:rPr>
              <w:t xml:space="preserve">R$ </w:t>
            </w:r>
            <w:r w:rsidR="00A00AFD" w:rsidRPr="00D64B83">
              <w:rPr>
                <w:rFonts w:asciiTheme="minorHAnsi" w:hAnsiTheme="minorHAnsi" w:cstheme="minorHAnsi"/>
                <w:sz w:val="24"/>
                <w:szCs w:val="24"/>
              </w:rPr>
              <w:t>116.750,00</w:t>
            </w:r>
          </w:p>
        </w:tc>
      </w:tr>
      <w:tr w:rsidR="00A00AFD" w:rsidRPr="00D64B83" w:rsidTr="00160CE2">
        <w:trPr>
          <w:cantSplit/>
        </w:trPr>
        <w:tc>
          <w:tcPr>
            <w:tcW w:w="6550" w:type="dxa"/>
            <w:gridSpan w:val="4"/>
            <w:shd w:val="clear" w:color="auto" w:fill="F2F2F2" w:themeFill="background1" w:themeFillShade="F2"/>
          </w:tcPr>
          <w:p w:rsidR="003E7571" w:rsidRPr="00D64B83" w:rsidRDefault="003E7571" w:rsidP="00DB7A28">
            <w:pPr>
              <w:pStyle w:val="Ttulo7"/>
              <w:spacing w:before="0" w:after="0"/>
              <w:rPr>
                <w:rFonts w:asciiTheme="minorHAnsi" w:hAnsiTheme="minorHAnsi" w:cstheme="minorHAnsi"/>
                <w:b/>
              </w:rPr>
            </w:pPr>
            <w:r w:rsidRPr="00D64B83">
              <w:rPr>
                <w:rFonts w:asciiTheme="minorHAnsi" w:hAnsiTheme="minorHAnsi" w:cstheme="minorHAnsi"/>
                <w:b/>
              </w:rPr>
              <w:t>TOTAL</w:t>
            </w:r>
            <w:r w:rsidR="00140F06" w:rsidRPr="00D64B83">
              <w:rPr>
                <w:rFonts w:asciiTheme="minorHAnsi" w:hAnsiTheme="minorHAnsi" w:cstheme="minorHAnsi"/>
                <w:b/>
              </w:rPr>
              <w:t xml:space="preserve"> GERAL</w:t>
            </w:r>
          </w:p>
        </w:tc>
        <w:tc>
          <w:tcPr>
            <w:tcW w:w="2426" w:type="dxa"/>
            <w:shd w:val="clear" w:color="auto" w:fill="F2F2F2" w:themeFill="background1" w:themeFillShade="F2"/>
          </w:tcPr>
          <w:p w:rsidR="003E7571" w:rsidRPr="00D64B83" w:rsidRDefault="003E7571" w:rsidP="00D64B83">
            <w:pPr>
              <w:pStyle w:val="Ttulo6"/>
              <w:spacing w:before="0" w:after="0"/>
              <w:jc w:val="right"/>
              <w:rPr>
                <w:rFonts w:asciiTheme="minorHAnsi" w:hAnsiTheme="minorHAnsi" w:cstheme="minorHAnsi"/>
                <w:sz w:val="24"/>
                <w:szCs w:val="24"/>
              </w:rPr>
            </w:pPr>
            <w:r w:rsidRPr="00D64B83">
              <w:rPr>
                <w:rFonts w:asciiTheme="minorHAnsi" w:hAnsiTheme="minorHAnsi" w:cstheme="minorHAnsi"/>
                <w:sz w:val="24"/>
                <w:szCs w:val="24"/>
              </w:rPr>
              <w:t xml:space="preserve">R$ </w:t>
            </w:r>
            <w:r w:rsidR="00D64B83">
              <w:rPr>
                <w:rFonts w:asciiTheme="minorHAnsi" w:hAnsiTheme="minorHAnsi" w:cstheme="minorHAnsi"/>
                <w:sz w:val="24"/>
                <w:szCs w:val="24"/>
              </w:rPr>
              <w:t>26.836.958,00</w:t>
            </w:r>
          </w:p>
        </w:tc>
      </w:tr>
    </w:tbl>
    <w:p w:rsidR="003E7571" w:rsidRPr="00D64B83" w:rsidRDefault="003E7571" w:rsidP="00AD4557">
      <w:pPr>
        <w:jc w:val="both"/>
        <w:rPr>
          <w:rFonts w:asciiTheme="minorHAnsi" w:hAnsiTheme="minorHAnsi" w:cstheme="minorHAnsi"/>
          <w:color w:val="FF0000"/>
        </w:rPr>
      </w:pPr>
    </w:p>
    <w:p w:rsidR="00AD4557" w:rsidRPr="00D64B83" w:rsidRDefault="00AD4557" w:rsidP="009D3F3B">
      <w:pPr>
        <w:ind w:firstLine="851"/>
        <w:jc w:val="both"/>
        <w:rPr>
          <w:rFonts w:asciiTheme="minorHAnsi" w:hAnsiTheme="minorHAnsi" w:cstheme="minorHAnsi"/>
        </w:rPr>
      </w:pPr>
      <w:r w:rsidRPr="00D64B83">
        <w:rPr>
          <w:rFonts w:asciiTheme="minorHAnsi" w:hAnsiTheme="minorHAnsi" w:cstheme="minorHAnsi"/>
          <w:b/>
        </w:rPr>
        <w:t xml:space="preserve">Art. </w:t>
      </w:r>
      <w:r w:rsidR="00F95F61">
        <w:rPr>
          <w:rFonts w:asciiTheme="minorHAnsi" w:hAnsiTheme="minorHAnsi" w:cstheme="minorHAnsi"/>
          <w:b/>
        </w:rPr>
        <w:t>3º</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As Despesas serão realizadas segundo as discriminações constante nos Anexos, que apresenta sua composição de acordo com o seguinte desdobramento:</w:t>
      </w:r>
    </w:p>
    <w:p w:rsidR="00A35A1D" w:rsidRPr="00D64B83" w:rsidRDefault="00A35A1D" w:rsidP="00AD4557">
      <w:pPr>
        <w:jc w:val="both"/>
        <w:rPr>
          <w:rFonts w:asciiTheme="minorHAnsi" w:hAnsiTheme="minorHAnsi" w:cstheme="minorHAns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50"/>
        <w:gridCol w:w="2160"/>
        <w:gridCol w:w="2160"/>
      </w:tblGrid>
      <w:tr w:rsidR="00D64B83" w:rsidRPr="00D64B83" w:rsidTr="00160CE2">
        <w:tc>
          <w:tcPr>
            <w:tcW w:w="4750" w:type="dxa"/>
            <w:shd w:val="clear" w:color="auto" w:fill="F2F2F2" w:themeFill="background1" w:themeFillShade="F2"/>
          </w:tcPr>
          <w:p w:rsidR="003E7571" w:rsidRPr="00D64B83" w:rsidRDefault="003E7571" w:rsidP="00DB7A28">
            <w:pPr>
              <w:pStyle w:val="Ttulo7"/>
              <w:spacing w:before="0" w:after="0"/>
              <w:rPr>
                <w:rFonts w:asciiTheme="minorHAnsi" w:hAnsiTheme="minorHAnsi" w:cstheme="minorHAnsi"/>
                <w:b/>
              </w:rPr>
            </w:pPr>
            <w:r w:rsidRPr="00D64B83">
              <w:rPr>
                <w:rFonts w:asciiTheme="minorHAnsi" w:hAnsiTheme="minorHAnsi" w:cstheme="minorHAnsi"/>
                <w:b/>
              </w:rPr>
              <w:t>PODER LEGISLATIVO</w:t>
            </w:r>
          </w:p>
        </w:tc>
        <w:tc>
          <w:tcPr>
            <w:tcW w:w="2160" w:type="dxa"/>
            <w:shd w:val="clear" w:color="auto" w:fill="F2F2F2" w:themeFill="background1" w:themeFillShade="F2"/>
          </w:tcPr>
          <w:p w:rsidR="003E7571" w:rsidRPr="00D64B83" w:rsidRDefault="003E7571" w:rsidP="00DB7A28">
            <w:pPr>
              <w:jc w:val="center"/>
              <w:rPr>
                <w:rFonts w:asciiTheme="minorHAnsi" w:hAnsiTheme="minorHAnsi" w:cstheme="minorHAnsi"/>
                <w:b/>
              </w:rPr>
            </w:pPr>
            <w:r w:rsidRPr="00D64B83">
              <w:rPr>
                <w:rFonts w:asciiTheme="minorHAnsi" w:hAnsiTheme="minorHAnsi" w:cstheme="minorHAnsi"/>
                <w:b/>
              </w:rPr>
              <w:t>CORRENTE</w:t>
            </w:r>
            <w:r w:rsidR="00832F33" w:rsidRPr="00D64B83">
              <w:rPr>
                <w:rFonts w:asciiTheme="minorHAnsi" w:hAnsiTheme="minorHAnsi" w:cstheme="minorHAnsi"/>
                <w:b/>
              </w:rPr>
              <w:t xml:space="preserve"> R$</w:t>
            </w:r>
          </w:p>
        </w:tc>
        <w:tc>
          <w:tcPr>
            <w:tcW w:w="2160" w:type="dxa"/>
            <w:shd w:val="clear" w:color="auto" w:fill="F2F2F2" w:themeFill="background1" w:themeFillShade="F2"/>
          </w:tcPr>
          <w:p w:rsidR="003E7571" w:rsidRPr="00D64B83" w:rsidRDefault="003E7571" w:rsidP="00DB7A28">
            <w:pPr>
              <w:jc w:val="center"/>
              <w:rPr>
                <w:rFonts w:asciiTheme="minorHAnsi" w:hAnsiTheme="minorHAnsi" w:cstheme="minorHAnsi"/>
                <w:b/>
              </w:rPr>
            </w:pPr>
            <w:r w:rsidRPr="00D64B83">
              <w:rPr>
                <w:rFonts w:asciiTheme="minorHAnsi" w:hAnsiTheme="minorHAnsi" w:cstheme="minorHAnsi"/>
                <w:b/>
              </w:rPr>
              <w:t>CAPITAL</w:t>
            </w:r>
            <w:r w:rsidR="00832F33" w:rsidRPr="00D64B83">
              <w:rPr>
                <w:rFonts w:asciiTheme="minorHAnsi" w:hAnsiTheme="minorHAnsi" w:cstheme="minorHAnsi"/>
                <w:b/>
              </w:rPr>
              <w:t xml:space="preserve"> R$</w:t>
            </w:r>
          </w:p>
        </w:tc>
      </w:tr>
      <w:tr w:rsidR="00D64B83" w:rsidRPr="00D64B83" w:rsidTr="00DB7A28">
        <w:tc>
          <w:tcPr>
            <w:tcW w:w="4750" w:type="dxa"/>
          </w:tcPr>
          <w:p w:rsidR="003E7571" w:rsidRPr="00D64B83" w:rsidRDefault="003E7571" w:rsidP="00DB7A28">
            <w:pPr>
              <w:jc w:val="both"/>
              <w:rPr>
                <w:rFonts w:asciiTheme="minorHAnsi" w:hAnsiTheme="minorHAnsi" w:cstheme="minorHAnsi"/>
              </w:rPr>
            </w:pPr>
            <w:r w:rsidRPr="00D64B83">
              <w:rPr>
                <w:rFonts w:asciiTheme="minorHAnsi" w:hAnsiTheme="minorHAnsi" w:cstheme="minorHAnsi"/>
              </w:rPr>
              <w:t>01 - Câmara Municipal de Fênix</w:t>
            </w:r>
          </w:p>
        </w:tc>
        <w:tc>
          <w:tcPr>
            <w:tcW w:w="2160" w:type="dxa"/>
          </w:tcPr>
          <w:p w:rsidR="003E7571" w:rsidRPr="00D64B83" w:rsidRDefault="00272B29" w:rsidP="00DB7A28">
            <w:pPr>
              <w:jc w:val="right"/>
              <w:rPr>
                <w:rFonts w:asciiTheme="minorHAnsi" w:hAnsiTheme="minorHAnsi" w:cstheme="minorHAnsi"/>
              </w:rPr>
            </w:pPr>
            <w:r w:rsidRPr="00D64B83">
              <w:rPr>
                <w:rFonts w:asciiTheme="minorHAnsi" w:hAnsiTheme="minorHAnsi" w:cstheme="minorHAnsi"/>
              </w:rPr>
              <w:t>1.257.468,00</w:t>
            </w:r>
          </w:p>
        </w:tc>
        <w:tc>
          <w:tcPr>
            <w:tcW w:w="2160" w:type="dxa"/>
          </w:tcPr>
          <w:p w:rsidR="003E7571" w:rsidRPr="00D64B83" w:rsidRDefault="00272B29" w:rsidP="00832F33">
            <w:pPr>
              <w:jc w:val="right"/>
              <w:rPr>
                <w:rFonts w:asciiTheme="minorHAnsi" w:hAnsiTheme="minorHAnsi" w:cstheme="minorHAnsi"/>
              </w:rPr>
            </w:pPr>
            <w:r w:rsidRPr="00D64B83">
              <w:rPr>
                <w:rFonts w:asciiTheme="minorHAnsi" w:hAnsiTheme="minorHAnsi" w:cstheme="minorHAnsi"/>
              </w:rPr>
              <w:t>144.192,00</w:t>
            </w:r>
          </w:p>
        </w:tc>
      </w:tr>
      <w:tr w:rsidR="00D64B83" w:rsidRPr="00D64B83" w:rsidTr="00160CE2">
        <w:tc>
          <w:tcPr>
            <w:tcW w:w="4750" w:type="dxa"/>
            <w:shd w:val="clear" w:color="auto" w:fill="F2F2F2" w:themeFill="background1" w:themeFillShade="F2"/>
          </w:tcPr>
          <w:p w:rsidR="003E7571" w:rsidRPr="00D64B83" w:rsidRDefault="003E7571" w:rsidP="00DB7A28">
            <w:pPr>
              <w:pStyle w:val="Ttulo7"/>
              <w:spacing w:before="0" w:after="0"/>
              <w:rPr>
                <w:rFonts w:asciiTheme="minorHAnsi" w:hAnsiTheme="minorHAnsi" w:cstheme="minorHAnsi"/>
                <w:b/>
              </w:rPr>
            </w:pPr>
            <w:r w:rsidRPr="00D64B83">
              <w:rPr>
                <w:rFonts w:asciiTheme="minorHAnsi" w:hAnsiTheme="minorHAnsi" w:cstheme="minorHAnsi"/>
                <w:b/>
              </w:rPr>
              <w:t>PODER EXECUTIVO</w:t>
            </w:r>
          </w:p>
        </w:tc>
        <w:tc>
          <w:tcPr>
            <w:tcW w:w="2160" w:type="dxa"/>
            <w:shd w:val="clear" w:color="auto" w:fill="F2F2F2" w:themeFill="background1" w:themeFillShade="F2"/>
          </w:tcPr>
          <w:p w:rsidR="003E7571" w:rsidRPr="00D64B83" w:rsidRDefault="002E6088" w:rsidP="00DB7A28">
            <w:pPr>
              <w:jc w:val="right"/>
              <w:rPr>
                <w:rFonts w:asciiTheme="minorHAnsi" w:hAnsiTheme="minorHAnsi" w:cstheme="minorHAnsi"/>
                <w:b/>
              </w:rPr>
            </w:pPr>
            <w:r w:rsidRPr="00D64B83">
              <w:rPr>
                <w:rFonts w:asciiTheme="minorHAnsi" w:hAnsiTheme="minorHAnsi" w:cstheme="minorHAnsi"/>
                <w:b/>
              </w:rPr>
              <w:t>19.274.293,61</w:t>
            </w:r>
          </w:p>
        </w:tc>
        <w:tc>
          <w:tcPr>
            <w:tcW w:w="2160" w:type="dxa"/>
            <w:shd w:val="clear" w:color="auto" w:fill="F2F2F2" w:themeFill="background1" w:themeFillShade="F2"/>
          </w:tcPr>
          <w:p w:rsidR="003E7571" w:rsidRPr="00D64B83" w:rsidRDefault="002E6088" w:rsidP="00160CE2">
            <w:pPr>
              <w:jc w:val="right"/>
              <w:rPr>
                <w:rFonts w:asciiTheme="minorHAnsi" w:hAnsiTheme="minorHAnsi" w:cstheme="minorHAnsi"/>
                <w:b/>
              </w:rPr>
            </w:pPr>
            <w:r w:rsidRPr="00D64B83">
              <w:rPr>
                <w:rFonts w:asciiTheme="minorHAnsi" w:hAnsiTheme="minorHAnsi" w:cstheme="minorHAnsi"/>
                <w:b/>
              </w:rPr>
              <w:t>2.156.158,39</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02 – ORGÃO DE COLABORAÇÃO GOV.</w:t>
            </w:r>
          </w:p>
        </w:tc>
        <w:tc>
          <w:tcPr>
            <w:tcW w:w="2160" w:type="dxa"/>
          </w:tcPr>
          <w:p w:rsidR="003E7571" w:rsidRPr="00D64B83" w:rsidRDefault="00272B29" w:rsidP="00832F33">
            <w:pPr>
              <w:jc w:val="right"/>
              <w:rPr>
                <w:rFonts w:asciiTheme="minorHAnsi" w:hAnsiTheme="minorHAnsi" w:cstheme="minorHAnsi"/>
              </w:rPr>
            </w:pPr>
            <w:r w:rsidRPr="00D64B83">
              <w:rPr>
                <w:rFonts w:asciiTheme="minorHAnsi" w:hAnsiTheme="minorHAnsi" w:cstheme="minorHAnsi"/>
              </w:rPr>
              <w:t>49.428,00</w:t>
            </w:r>
          </w:p>
        </w:tc>
        <w:tc>
          <w:tcPr>
            <w:tcW w:w="2160" w:type="dxa"/>
          </w:tcPr>
          <w:p w:rsidR="003E7571" w:rsidRPr="00D64B83" w:rsidRDefault="00272B29" w:rsidP="00832F33">
            <w:pPr>
              <w:jc w:val="right"/>
              <w:rPr>
                <w:rFonts w:asciiTheme="minorHAnsi" w:hAnsiTheme="minorHAnsi" w:cstheme="minorHAnsi"/>
              </w:rPr>
            </w:pPr>
            <w:r w:rsidRPr="00D64B83">
              <w:rPr>
                <w:rFonts w:asciiTheme="minorHAnsi" w:hAnsiTheme="minorHAnsi" w:cstheme="minorHAnsi"/>
              </w:rPr>
              <w:t>3.817,00</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03 – GOVERNO MUNICIPAL</w:t>
            </w:r>
          </w:p>
        </w:tc>
        <w:tc>
          <w:tcPr>
            <w:tcW w:w="2160" w:type="dxa"/>
          </w:tcPr>
          <w:p w:rsidR="003E7571" w:rsidRPr="00D64B83" w:rsidRDefault="00272B29" w:rsidP="00832F33">
            <w:pPr>
              <w:jc w:val="right"/>
              <w:rPr>
                <w:rFonts w:asciiTheme="minorHAnsi" w:hAnsiTheme="minorHAnsi" w:cstheme="minorHAnsi"/>
              </w:rPr>
            </w:pPr>
            <w:r w:rsidRPr="00D64B83">
              <w:rPr>
                <w:rFonts w:asciiTheme="minorHAnsi" w:hAnsiTheme="minorHAnsi" w:cstheme="minorHAnsi"/>
              </w:rPr>
              <w:t>623.426,00</w:t>
            </w:r>
          </w:p>
        </w:tc>
        <w:tc>
          <w:tcPr>
            <w:tcW w:w="2160" w:type="dxa"/>
          </w:tcPr>
          <w:p w:rsidR="003E7571" w:rsidRPr="00D64B83" w:rsidRDefault="00272B29" w:rsidP="00832F33">
            <w:pPr>
              <w:jc w:val="right"/>
              <w:rPr>
                <w:rFonts w:asciiTheme="minorHAnsi" w:hAnsiTheme="minorHAnsi" w:cstheme="minorHAnsi"/>
              </w:rPr>
            </w:pPr>
            <w:r w:rsidRPr="00D64B83">
              <w:rPr>
                <w:rFonts w:asciiTheme="minorHAnsi" w:hAnsiTheme="minorHAnsi" w:cstheme="minorHAnsi"/>
              </w:rPr>
              <w:t>76.332,00</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 xml:space="preserve">04 – SEC. DE OBRAS, SERV. E TRANSPORTES  </w:t>
            </w:r>
          </w:p>
        </w:tc>
        <w:tc>
          <w:tcPr>
            <w:tcW w:w="2160" w:type="dxa"/>
          </w:tcPr>
          <w:p w:rsidR="003E7571" w:rsidRPr="00D64B83" w:rsidRDefault="00272B29" w:rsidP="00832F33">
            <w:pPr>
              <w:jc w:val="right"/>
              <w:rPr>
                <w:rFonts w:asciiTheme="minorHAnsi" w:hAnsiTheme="minorHAnsi" w:cstheme="minorHAnsi"/>
              </w:rPr>
            </w:pPr>
            <w:r w:rsidRPr="00D64B83">
              <w:rPr>
                <w:rFonts w:asciiTheme="minorHAnsi" w:hAnsiTheme="minorHAnsi" w:cstheme="minorHAnsi"/>
              </w:rPr>
              <w:t>4.434.200,31</w:t>
            </w:r>
          </w:p>
        </w:tc>
        <w:tc>
          <w:tcPr>
            <w:tcW w:w="2160" w:type="dxa"/>
          </w:tcPr>
          <w:p w:rsidR="003E7571" w:rsidRPr="00D64B83" w:rsidRDefault="00272B29" w:rsidP="00832F33">
            <w:pPr>
              <w:jc w:val="right"/>
              <w:rPr>
                <w:rFonts w:asciiTheme="minorHAnsi" w:hAnsiTheme="minorHAnsi" w:cstheme="minorHAnsi"/>
              </w:rPr>
            </w:pPr>
            <w:r w:rsidRPr="00D64B83">
              <w:rPr>
                <w:rFonts w:asciiTheme="minorHAnsi" w:hAnsiTheme="minorHAnsi" w:cstheme="minorHAnsi"/>
              </w:rPr>
              <w:t>604.003,00</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 xml:space="preserve">05 – SECRETARIA DE AGRICULTURA E PECUÁRIA  </w:t>
            </w:r>
          </w:p>
        </w:tc>
        <w:tc>
          <w:tcPr>
            <w:tcW w:w="2160" w:type="dxa"/>
          </w:tcPr>
          <w:p w:rsidR="003E7571" w:rsidRPr="00D64B83" w:rsidRDefault="00272B29" w:rsidP="00832F33">
            <w:pPr>
              <w:jc w:val="right"/>
              <w:rPr>
                <w:rFonts w:asciiTheme="minorHAnsi" w:hAnsiTheme="minorHAnsi" w:cstheme="minorHAnsi"/>
              </w:rPr>
            </w:pPr>
            <w:r w:rsidRPr="00D64B83">
              <w:rPr>
                <w:rFonts w:asciiTheme="minorHAnsi" w:hAnsiTheme="minorHAnsi" w:cstheme="minorHAnsi"/>
              </w:rPr>
              <w:t>197.932,00</w:t>
            </w:r>
          </w:p>
        </w:tc>
        <w:tc>
          <w:tcPr>
            <w:tcW w:w="2160" w:type="dxa"/>
          </w:tcPr>
          <w:p w:rsidR="003E7571" w:rsidRPr="00D64B83" w:rsidRDefault="00272B29" w:rsidP="00832F33">
            <w:pPr>
              <w:jc w:val="right"/>
              <w:rPr>
                <w:rFonts w:asciiTheme="minorHAnsi" w:hAnsiTheme="minorHAnsi" w:cstheme="minorHAnsi"/>
              </w:rPr>
            </w:pPr>
            <w:r w:rsidRPr="00D64B83">
              <w:rPr>
                <w:rFonts w:asciiTheme="minorHAnsi" w:hAnsiTheme="minorHAnsi" w:cstheme="minorHAnsi"/>
              </w:rPr>
              <w:t>6.800,00</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 xml:space="preserve">06 – SECRETARIA DE SAUDE </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5.522.006,32</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132.081,50</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07 -  SECRETARIA DE ASSISTENCIA E DESENVOLVIMENTO SOCIAL</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1.162.324,23</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54.688,63</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08 – SECRETARIA DE EDUCAÇÃO</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4.770.564,01</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78.573,93</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09 – SECRETARIA MUNICIPAL DE TURISMO</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240.095,80</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650</w:t>
            </w:r>
            <w:r w:rsidR="00EC6AAB" w:rsidRPr="00D64B83">
              <w:rPr>
                <w:rFonts w:asciiTheme="minorHAnsi" w:hAnsiTheme="minorHAnsi" w:cstheme="minorHAnsi"/>
              </w:rPr>
              <w:t>.000,00</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10 – SECRETARIA DE FINANÇAS</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1.146.390,49</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577.052,50</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11 SECRETARIA DE RECURSOS HUMANOS</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1.090.152,00</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5.566,48</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12 SECRETARIA INDUSTRIA, COMERCIO E ABASTECIMENTO.</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69.680,00</w:t>
            </w:r>
          </w:p>
        </w:tc>
        <w:tc>
          <w:tcPr>
            <w:tcW w:w="2160" w:type="dxa"/>
          </w:tcPr>
          <w:p w:rsidR="003E7571" w:rsidRPr="00D64B83" w:rsidRDefault="00832F33" w:rsidP="00832F33">
            <w:pPr>
              <w:jc w:val="right"/>
              <w:rPr>
                <w:rFonts w:asciiTheme="minorHAnsi" w:hAnsiTheme="minorHAnsi" w:cstheme="minorHAnsi"/>
              </w:rPr>
            </w:pPr>
            <w:r w:rsidRPr="00D64B83">
              <w:rPr>
                <w:rFonts w:asciiTheme="minorHAnsi" w:hAnsiTheme="minorHAnsi" w:cstheme="minorHAnsi"/>
              </w:rPr>
              <w:t>0,00</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 xml:space="preserve">13 SECRETARIA ADMINISTAÇÃO E PLANEJAMENTO </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379.421,00</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21.840,00</w:t>
            </w:r>
          </w:p>
        </w:tc>
      </w:tr>
      <w:tr w:rsidR="00D64B83" w:rsidRPr="00D64B83" w:rsidTr="006C7343">
        <w:trPr>
          <w:trHeight w:val="323"/>
        </w:trPr>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14 SECRETARIA ESPORTES</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318.262,00</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22.564,80</w:t>
            </w:r>
          </w:p>
        </w:tc>
      </w:tr>
      <w:tr w:rsidR="00D64B83" w:rsidRPr="00D64B83" w:rsidTr="00DB7A28">
        <w:tc>
          <w:tcPr>
            <w:tcW w:w="4750" w:type="dxa"/>
          </w:tcPr>
          <w:p w:rsidR="003E7571" w:rsidRPr="00D64B83" w:rsidRDefault="003E7571" w:rsidP="00DB7A28">
            <w:pPr>
              <w:pStyle w:val="Ttulo6"/>
              <w:spacing w:before="0" w:after="0"/>
              <w:jc w:val="both"/>
              <w:rPr>
                <w:rFonts w:asciiTheme="minorHAnsi" w:hAnsiTheme="minorHAnsi" w:cstheme="minorHAnsi"/>
                <w:b w:val="0"/>
                <w:sz w:val="24"/>
                <w:szCs w:val="24"/>
              </w:rPr>
            </w:pPr>
            <w:r w:rsidRPr="00D64B83">
              <w:rPr>
                <w:rFonts w:asciiTheme="minorHAnsi" w:hAnsiTheme="minorHAnsi" w:cstheme="minorHAnsi"/>
                <w:b w:val="0"/>
                <w:sz w:val="24"/>
                <w:szCs w:val="24"/>
              </w:rPr>
              <w:t>15 -  PROCURADORIA JURIDICA</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116.048,00</w:t>
            </w:r>
          </w:p>
        </w:tc>
        <w:tc>
          <w:tcPr>
            <w:tcW w:w="2160" w:type="dxa"/>
          </w:tcPr>
          <w:p w:rsidR="003E7571" w:rsidRPr="00D64B83" w:rsidRDefault="00A53052" w:rsidP="00832F33">
            <w:pPr>
              <w:jc w:val="right"/>
              <w:rPr>
                <w:rFonts w:asciiTheme="minorHAnsi" w:hAnsiTheme="minorHAnsi" w:cstheme="minorHAnsi"/>
              </w:rPr>
            </w:pPr>
            <w:r w:rsidRPr="00D64B83">
              <w:rPr>
                <w:rFonts w:asciiTheme="minorHAnsi" w:hAnsiTheme="minorHAnsi" w:cstheme="minorHAnsi"/>
              </w:rPr>
              <w:t>5.090,00</w:t>
            </w:r>
          </w:p>
        </w:tc>
      </w:tr>
      <w:tr w:rsidR="00D64B83" w:rsidRPr="00D64B83" w:rsidTr="00DB7A28">
        <w:trPr>
          <w:cantSplit/>
        </w:trPr>
        <w:tc>
          <w:tcPr>
            <w:tcW w:w="6910" w:type="dxa"/>
            <w:gridSpan w:val="2"/>
          </w:tcPr>
          <w:p w:rsidR="003E7571" w:rsidRPr="00D64B83" w:rsidRDefault="003E7571" w:rsidP="00DB7A28">
            <w:pPr>
              <w:pStyle w:val="Ttulo7"/>
              <w:spacing w:before="0" w:after="0"/>
              <w:rPr>
                <w:rFonts w:asciiTheme="minorHAnsi" w:hAnsiTheme="minorHAnsi" w:cstheme="minorHAnsi"/>
                <w:b/>
              </w:rPr>
            </w:pPr>
            <w:r w:rsidRPr="00D64B83">
              <w:rPr>
                <w:rFonts w:asciiTheme="minorHAnsi" w:hAnsiTheme="minorHAnsi" w:cstheme="minorHAnsi"/>
                <w:b/>
              </w:rPr>
              <w:t xml:space="preserve">RESERVA DE CONTINGENCIA </w:t>
            </w:r>
          </w:p>
        </w:tc>
        <w:tc>
          <w:tcPr>
            <w:tcW w:w="2160" w:type="dxa"/>
          </w:tcPr>
          <w:p w:rsidR="003E7571" w:rsidRPr="00D64B83" w:rsidRDefault="00C06E1C" w:rsidP="00A53052">
            <w:pPr>
              <w:pStyle w:val="Ttulo6"/>
              <w:spacing w:before="0" w:after="0"/>
              <w:jc w:val="right"/>
              <w:rPr>
                <w:rFonts w:asciiTheme="minorHAnsi" w:hAnsiTheme="minorHAnsi" w:cstheme="minorHAnsi"/>
                <w:sz w:val="24"/>
                <w:szCs w:val="24"/>
              </w:rPr>
            </w:pPr>
            <w:r w:rsidRPr="00D64B83">
              <w:rPr>
                <w:rFonts w:asciiTheme="minorHAnsi" w:hAnsiTheme="minorHAnsi" w:cstheme="minorHAnsi"/>
                <w:sz w:val="24"/>
                <w:szCs w:val="24"/>
              </w:rPr>
              <w:t>2</w:t>
            </w:r>
            <w:r w:rsidR="00A53052" w:rsidRPr="00D64B83">
              <w:rPr>
                <w:rFonts w:asciiTheme="minorHAnsi" w:hAnsiTheme="minorHAnsi" w:cstheme="minorHAnsi"/>
                <w:sz w:val="24"/>
                <w:szCs w:val="24"/>
              </w:rPr>
              <w:t>4</w:t>
            </w:r>
            <w:r w:rsidR="005279AB" w:rsidRPr="00D64B83">
              <w:rPr>
                <w:rFonts w:asciiTheme="minorHAnsi" w:hAnsiTheme="minorHAnsi" w:cstheme="minorHAnsi"/>
                <w:sz w:val="24"/>
                <w:szCs w:val="24"/>
              </w:rPr>
              <w:t>0.000</w:t>
            </w:r>
            <w:r w:rsidR="003E7571" w:rsidRPr="00D64B83">
              <w:rPr>
                <w:rFonts w:asciiTheme="minorHAnsi" w:hAnsiTheme="minorHAnsi" w:cstheme="minorHAnsi"/>
                <w:sz w:val="24"/>
                <w:szCs w:val="24"/>
              </w:rPr>
              <w:t>,00</w:t>
            </w:r>
          </w:p>
        </w:tc>
      </w:tr>
      <w:tr w:rsidR="00D64B83" w:rsidRPr="00D64B83" w:rsidTr="00DB7A28">
        <w:trPr>
          <w:cantSplit/>
        </w:trPr>
        <w:tc>
          <w:tcPr>
            <w:tcW w:w="6910" w:type="dxa"/>
            <w:gridSpan w:val="2"/>
          </w:tcPr>
          <w:p w:rsidR="003E7571" w:rsidRPr="00D64B83" w:rsidRDefault="003E7571" w:rsidP="00DB7A28">
            <w:pPr>
              <w:pStyle w:val="Ttulo7"/>
              <w:spacing w:before="0" w:after="0"/>
              <w:rPr>
                <w:rFonts w:asciiTheme="minorHAnsi" w:hAnsiTheme="minorHAnsi" w:cstheme="minorHAnsi"/>
                <w:b/>
              </w:rPr>
            </w:pPr>
            <w:r w:rsidRPr="00D64B83">
              <w:rPr>
                <w:rFonts w:asciiTheme="minorHAnsi" w:hAnsiTheme="minorHAnsi" w:cstheme="minorHAnsi"/>
                <w:b/>
              </w:rPr>
              <w:t>TOTAL DAS DESPESAS COM RECURSOS DO TESOURO</w:t>
            </w:r>
          </w:p>
        </w:tc>
        <w:tc>
          <w:tcPr>
            <w:tcW w:w="2160" w:type="dxa"/>
          </w:tcPr>
          <w:p w:rsidR="003E7571" w:rsidRPr="00D64B83" w:rsidRDefault="00D64B83" w:rsidP="00A53052">
            <w:pPr>
              <w:pStyle w:val="Ttulo6"/>
              <w:spacing w:before="0" w:after="0"/>
              <w:jc w:val="right"/>
              <w:rPr>
                <w:rFonts w:asciiTheme="minorHAnsi" w:hAnsiTheme="minorHAnsi" w:cstheme="minorHAnsi"/>
                <w:sz w:val="24"/>
                <w:szCs w:val="24"/>
              </w:rPr>
            </w:pPr>
            <w:r>
              <w:rPr>
                <w:rFonts w:asciiTheme="minorHAnsi" w:hAnsiTheme="minorHAnsi" w:cstheme="minorHAnsi"/>
                <w:sz w:val="24"/>
                <w:szCs w:val="24"/>
              </w:rPr>
              <w:t>26.836.958,00</w:t>
            </w:r>
          </w:p>
        </w:tc>
      </w:tr>
    </w:tbl>
    <w:p w:rsidR="00D50456" w:rsidRPr="00D64B83" w:rsidRDefault="00D50456" w:rsidP="00253B63">
      <w:pPr>
        <w:ind w:firstLine="709"/>
        <w:jc w:val="both"/>
        <w:rPr>
          <w:rFonts w:asciiTheme="minorHAnsi" w:hAnsiTheme="minorHAnsi" w:cstheme="minorHAnsi"/>
          <w:b/>
        </w:rPr>
      </w:pPr>
    </w:p>
    <w:p w:rsidR="00253B63" w:rsidRPr="00D64B83" w:rsidRDefault="00253B63" w:rsidP="009D3F3B">
      <w:pPr>
        <w:ind w:firstLine="851"/>
        <w:jc w:val="both"/>
        <w:rPr>
          <w:rFonts w:asciiTheme="minorHAnsi" w:hAnsiTheme="minorHAnsi" w:cstheme="minorHAnsi"/>
        </w:rPr>
      </w:pPr>
      <w:r w:rsidRPr="00D64B83">
        <w:rPr>
          <w:rFonts w:asciiTheme="minorHAnsi" w:hAnsiTheme="minorHAnsi" w:cstheme="minorHAnsi"/>
          <w:b/>
        </w:rPr>
        <w:t>Art</w:t>
      </w:r>
      <w:r w:rsidR="00F95F61">
        <w:rPr>
          <w:rFonts w:asciiTheme="minorHAnsi" w:hAnsiTheme="minorHAnsi" w:cstheme="minorHAnsi"/>
          <w:b/>
        </w:rPr>
        <w:t>. 4º</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Os seguintes Fundos Municipais fazem parte da Unidade Orçamentária do Orçamento Geral do Município:</w:t>
      </w:r>
    </w:p>
    <w:p w:rsidR="00253B63" w:rsidRPr="00D64B83" w:rsidRDefault="00253B63" w:rsidP="009D3F3B">
      <w:pPr>
        <w:ind w:firstLine="851"/>
        <w:jc w:val="both"/>
        <w:rPr>
          <w:rFonts w:asciiTheme="minorHAnsi" w:hAnsiTheme="minorHAnsi" w:cstheme="minorHAnsi"/>
        </w:rPr>
      </w:pPr>
      <w:r w:rsidRPr="00D64B83">
        <w:rPr>
          <w:rFonts w:asciiTheme="minorHAnsi" w:hAnsiTheme="minorHAnsi" w:cstheme="minorHAnsi"/>
          <w:b/>
        </w:rPr>
        <w:t>I –</w:t>
      </w:r>
      <w:r w:rsidRPr="00D64B83">
        <w:rPr>
          <w:rFonts w:asciiTheme="minorHAnsi" w:hAnsiTheme="minorHAnsi" w:cstheme="minorHAnsi"/>
        </w:rPr>
        <w:t xml:space="preserve"> Fundo Municipal de Saúde de Fênix;</w:t>
      </w:r>
    </w:p>
    <w:p w:rsidR="00253B63" w:rsidRPr="00D64B83" w:rsidRDefault="00253B63" w:rsidP="009D3F3B">
      <w:pPr>
        <w:ind w:firstLine="851"/>
        <w:jc w:val="both"/>
        <w:rPr>
          <w:rFonts w:asciiTheme="minorHAnsi" w:hAnsiTheme="minorHAnsi" w:cstheme="minorHAnsi"/>
        </w:rPr>
      </w:pPr>
      <w:r w:rsidRPr="00D64B83">
        <w:rPr>
          <w:rFonts w:asciiTheme="minorHAnsi" w:hAnsiTheme="minorHAnsi" w:cstheme="minorHAnsi"/>
          <w:b/>
        </w:rPr>
        <w:t>II –</w:t>
      </w:r>
      <w:r w:rsidRPr="00D64B83">
        <w:rPr>
          <w:rFonts w:asciiTheme="minorHAnsi" w:hAnsiTheme="minorHAnsi" w:cstheme="minorHAnsi"/>
        </w:rPr>
        <w:t xml:space="preserve"> Fundo Municipal de Assistência Social de Fênix;</w:t>
      </w:r>
    </w:p>
    <w:p w:rsidR="00253B63" w:rsidRPr="00D64B83" w:rsidRDefault="00253B63" w:rsidP="009D3F3B">
      <w:pPr>
        <w:ind w:firstLine="851"/>
        <w:jc w:val="both"/>
        <w:rPr>
          <w:rFonts w:asciiTheme="minorHAnsi" w:hAnsiTheme="minorHAnsi" w:cstheme="minorHAnsi"/>
        </w:rPr>
      </w:pPr>
      <w:r w:rsidRPr="00D64B83">
        <w:rPr>
          <w:rFonts w:asciiTheme="minorHAnsi" w:hAnsiTheme="minorHAnsi" w:cstheme="minorHAnsi"/>
          <w:b/>
        </w:rPr>
        <w:t>III –</w:t>
      </w:r>
      <w:r w:rsidRPr="00D64B83">
        <w:rPr>
          <w:rFonts w:asciiTheme="minorHAnsi" w:hAnsiTheme="minorHAnsi" w:cstheme="minorHAnsi"/>
        </w:rPr>
        <w:t xml:space="preserve"> Fundo Municipal dos Direitos da Criança e do Adolescente.</w:t>
      </w:r>
    </w:p>
    <w:p w:rsidR="00253B63" w:rsidRPr="00D64B83" w:rsidRDefault="00253B63" w:rsidP="009D3F3B">
      <w:pPr>
        <w:ind w:firstLine="851"/>
        <w:jc w:val="both"/>
        <w:rPr>
          <w:rFonts w:asciiTheme="minorHAnsi" w:hAnsiTheme="minorHAnsi" w:cstheme="minorHAnsi"/>
        </w:rPr>
      </w:pPr>
      <w:r w:rsidRPr="00D64B83">
        <w:rPr>
          <w:rFonts w:asciiTheme="minorHAnsi" w:hAnsiTheme="minorHAnsi" w:cstheme="minorHAnsi"/>
          <w:b/>
        </w:rPr>
        <w:t>IV –</w:t>
      </w:r>
      <w:r w:rsidRPr="00D64B83">
        <w:rPr>
          <w:rFonts w:asciiTheme="minorHAnsi" w:hAnsiTheme="minorHAnsi" w:cstheme="minorHAnsi"/>
        </w:rPr>
        <w:t xml:space="preserve"> Fundo Municipal da </w:t>
      </w:r>
      <w:r w:rsidR="00140F06" w:rsidRPr="00D64B83">
        <w:rPr>
          <w:rFonts w:asciiTheme="minorHAnsi" w:hAnsiTheme="minorHAnsi" w:cstheme="minorHAnsi"/>
        </w:rPr>
        <w:t>Pess</w:t>
      </w:r>
      <w:r w:rsidRPr="00D64B83">
        <w:rPr>
          <w:rFonts w:asciiTheme="minorHAnsi" w:hAnsiTheme="minorHAnsi" w:cstheme="minorHAnsi"/>
        </w:rPr>
        <w:t>o</w:t>
      </w:r>
      <w:r w:rsidR="00140F06" w:rsidRPr="00D64B83">
        <w:rPr>
          <w:rFonts w:asciiTheme="minorHAnsi" w:hAnsiTheme="minorHAnsi" w:cstheme="minorHAnsi"/>
        </w:rPr>
        <w:t>a Idosa de Fênix.</w:t>
      </w:r>
    </w:p>
    <w:p w:rsidR="00AD4557" w:rsidRPr="00D64B83" w:rsidRDefault="00AD4557" w:rsidP="009D3F3B">
      <w:pPr>
        <w:ind w:firstLine="851"/>
        <w:jc w:val="both"/>
        <w:rPr>
          <w:rFonts w:asciiTheme="minorHAnsi" w:hAnsiTheme="minorHAnsi" w:cstheme="minorHAnsi"/>
        </w:rPr>
      </w:pPr>
      <w:r w:rsidRPr="00D64B83">
        <w:rPr>
          <w:rFonts w:asciiTheme="minorHAnsi" w:hAnsiTheme="minorHAnsi" w:cstheme="minorHAnsi"/>
          <w:b/>
        </w:rPr>
        <w:t xml:space="preserve">Art. </w:t>
      </w:r>
      <w:r w:rsidR="00F95F61">
        <w:rPr>
          <w:rFonts w:asciiTheme="minorHAnsi" w:hAnsiTheme="minorHAnsi" w:cstheme="minorHAnsi"/>
          <w:b/>
        </w:rPr>
        <w:t>5º</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O Orçamen</w:t>
      </w:r>
      <w:r w:rsidR="00140F06" w:rsidRPr="00D64B83">
        <w:rPr>
          <w:rFonts w:asciiTheme="minorHAnsi" w:hAnsiTheme="minorHAnsi" w:cstheme="minorHAnsi"/>
        </w:rPr>
        <w:t>to próprio de que trata o art.</w:t>
      </w:r>
      <w:r w:rsidRPr="00D64B83">
        <w:rPr>
          <w:rFonts w:asciiTheme="minorHAnsi" w:hAnsiTheme="minorHAnsi" w:cstheme="minorHAnsi"/>
        </w:rPr>
        <w:t xml:space="preserve"> </w:t>
      </w:r>
      <w:r w:rsidR="00140F06" w:rsidRPr="00D64B83">
        <w:rPr>
          <w:rFonts w:asciiTheme="minorHAnsi" w:hAnsiTheme="minorHAnsi" w:cstheme="minorHAnsi"/>
        </w:rPr>
        <w:t>3º desta lei</w:t>
      </w:r>
      <w:r w:rsidRPr="00D64B83">
        <w:rPr>
          <w:rFonts w:asciiTheme="minorHAnsi" w:hAnsiTheme="minorHAnsi" w:cstheme="minorHAnsi"/>
        </w:rPr>
        <w:t>, poderá ser suplementado por Decreto do poder Executivo Municipal, na</w:t>
      </w:r>
      <w:r w:rsidR="00A83396" w:rsidRPr="00D64B83">
        <w:rPr>
          <w:rFonts w:asciiTheme="minorHAnsi" w:hAnsiTheme="minorHAnsi" w:cstheme="minorHAnsi"/>
        </w:rPr>
        <w:t>s</w:t>
      </w:r>
      <w:r w:rsidRPr="00D64B83">
        <w:rPr>
          <w:rFonts w:asciiTheme="minorHAnsi" w:hAnsiTheme="minorHAnsi" w:cstheme="minorHAnsi"/>
        </w:rPr>
        <w:t xml:space="preserve"> forma</w:t>
      </w:r>
      <w:r w:rsidR="00A83396" w:rsidRPr="00D64B83">
        <w:rPr>
          <w:rFonts w:asciiTheme="minorHAnsi" w:hAnsiTheme="minorHAnsi" w:cstheme="minorHAnsi"/>
        </w:rPr>
        <w:t>s</w:t>
      </w:r>
      <w:r w:rsidRPr="00D64B83">
        <w:rPr>
          <w:rFonts w:asciiTheme="minorHAnsi" w:hAnsiTheme="minorHAnsi" w:cstheme="minorHAnsi"/>
        </w:rPr>
        <w:t xml:space="preserve"> do parágrafo 1º do artigo 43 da Lei Federal nº 4.320/64, de 17 de março de 1964.</w:t>
      </w:r>
    </w:p>
    <w:p w:rsidR="00AD4557" w:rsidRPr="00D64B83" w:rsidRDefault="00AD4557" w:rsidP="009D3F3B">
      <w:pPr>
        <w:ind w:firstLine="851"/>
        <w:jc w:val="both"/>
        <w:rPr>
          <w:rFonts w:asciiTheme="minorHAnsi" w:hAnsiTheme="minorHAnsi" w:cstheme="minorHAnsi"/>
        </w:rPr>
      </w:pPr>
      <w:r w:rsidRPr="00D64B83">
        <w:rPr>
          <w:rFonts w:asciiTheme="minorHAnsi" w:hAnsiTheme="minorHAnsi" w:cstheme="minorHAnsi"/>
          <w:b/>
        </w:rPr>
        <w:t xml:space="preserve">Art. </w:t>
      </w:r>
      <w:r w:rsidR="00F95F61">
        <w:rPr>
          <w:rFonts w:asciiTheme="minorHAnsi" w:hAnsiTheme="minorHAnsi" w:cstheme="minorHAnsi"/>
          <w:b/>
        </w:rPr>
        <w:t>6º</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 xml:space="preserve">Fica o Chefe do Executivo Municipal autorizado, em consonância com a Lei Municipal </w:t>
      </w:r>
      <w:r w:rsidR="00B1342D" w:rsidRPr="00D64B83">
        <w:rPr>
          <w:rFonts w:asciiTheme="minorHAnsi" w:hAnsiTheme="minorHAnsi" w:cstheme="minorHAnsi"/>
        </w:rPr>
        <w:t>1</w:t>
      </w:r>
      <w:r w:rsidR="009D3F3B">
        <w:rPr>
          <w:rFonts w:asciiTheme="minorHAnsi" w:hAnsiTheme="minorHAnsi" w:cstheme="minorHAnsi"/>
        </w:rPr>
        <w:t>8/2021</w:t>
      </w:r>
      <w:r w:rsidRPr="00D64B83">
        <w:rPr>
          <w:rFonts w:asciiTheme="minorHAnsi" w:hAnsiTheme="minorHAnsi" w:cstheme="minorHAnsi"/>
        </w:rPr>
        <w:t xml:space="preserve"> (Lei de Diretrizes Orçamentárias para o Exercício de 20</w:t>
      </w:r>
      <w:r w:rsidR="00052A92" w:rsidRPr="00D64B83">
        <w:rPr>
          <w:rFonts w:asciiTheme="minorHAnsi" w:hAnsiTheme="minorHAnsi" w:cstheme="minorHAnsi"/>
        </w:rPr>
        <w:t>2</w:t>
      </w:r>
      <w:r w:rsidR="009D3F3B">
        <w:rPr>
          <w:rFonts w:asciiTheme="minorHAnsi" w:hAnsiTheme="minorHAnsi" w:cstheme="minorHAnsi"/>
        </w:rPr>
        <w:t>2</w:t>
      </w:r>
      <w:r w:rsidRPr="00D64B83">
        <w:rPr>
          <w:rFonts w:asciiTheme="minorHAnsi" w:hAnsiTheme="minorHAnsi" w:cstheme="minorHAnsi"/>
        </w:rPr>
        <w:t xml:space="preserve">) a abrir Créditos Adicionais Suplementares aos Orçamentos da Administração Direta e Indireta e </w:t>
      </w:r>
      <w:r w:rsidRPr="00D64B83">
        <w:rPr>
          <w:rFonts w:asciiTheme="minorHAnsi" w:hAnsiTheme="minorHAnsi" w:cstheme="minorHAnsi"/>
        </w:rPr>
        <w:lastRenderedPageBreak/>
        <w:t>dos Fun</w:t>
      </w:r>
      <w:r w:rsidR="009D3F3B">
        <w:rPr>
          <w:rFonts w:asciiTheme="minorHAnsi" w:hAnsiTheme="minorHAnsi" w:cstheme="minorHAnsi"/>
        </w:rPr>
        <w:t>dos Municipais até o limite de 1</w:t>
      </w:r>
      <w:r w:rsidR="00317767" w:rsidRPr="00D64B83">
        <w:rPr>
          <w:rFonts w:asciiTheme="minorHAnsi" w:hAnsiTheme="minorHAnsi" w:cstheme="minorHAnsi"/>
        </w:rPr>
        <w:t>5</w:t>
      </w:r>
      <w:r w:rsidRPr="00D64B83">
        <w:rPr>
          <w:rFonts w:asciiTheme="minorHAnsi" w:hAnsiTheme="minorHAnsi" w:cstheme="minorHAnsi"/>
        </w:rPr>
        <w:t>% (</w:t>
      </w:r>
      <w:r w:rsidR="009D3F3B">
        <w:rPr>
          <w:rFonts w:asciiTheme="minorHAnsi" w:hAnsiTheme="minorHAnsi" w:cstheme="minorHAnsi"/>
        </w:rPr>
        <w:t>quinze</w:t>
      </w:r>
      <w:r w:rsidR="00317767" w:rsidRPr="00D64B83">
        <w:rPr>
          <w:rFonts w:asciiTheme="minorHAnsi" w:hAnsiTheme="minorHAnsi" w:cstheme="minorHAnsi"/>
        </w:rPr>
        <w:t xml:space="preserve"> </w:t>
      </w:r>
      <w:r w:rsidR="002F2709" w:rsidRPr="00D64B83">
        <w:rPr>
          <w:rFonts w:asciiTheme="minorHAnsi" w:hAnsiTheme="minorHAnsi" w:cstheme="minorHAnsi"/>
        </w:rPr>
        <w:t>por cento), do total das despesas</w:t>
      </w:r>
      <w:r w:rsidRPr="00D64B83">
        <w:rPr>
          <w:rFonts w:asciiTheme="minorHAnsi" w:hAnsiTheme="minorHAnsi" w:cstheme="minorHAnsi"/>
        </w:rPr>
        <w:t>, utilizando como recursos os definidos no artigo 43, da Lei federal nº 4.320 de 17 de março de 1.964.</w:t>
      </w:r>
    </w:p>
    <w:p w:rsidR="00AD4557" w:rsidRPr="00D64B83" w:rsidRDefault="00AD4557" w:rsidP="009D3F3B">
      <w:pPr>
        <w:ind w:firstLine="851"/>
        <w:jc w:val="both"/>
        <w:rPr>
          <w:rFonts w:asciiTheme="minorHAnsi" w:hAnsiTheme="minorHAnsi" w:cstheme="minorHAnsi"/>
        </w:rPr>
      </w:pPr>
      <w:r w:rsidRPr="00D64B83">
        <w:rPr>
          <w:rFonts w:asciiTheme="minorHAnsi" w:hAnsiTheme="minorHAnsi" w:cstheme="minorHAnsi"/>
          <w:b/>
        </w:rPr>
        <w:t>Parágrafo Único</w:t>
      </w:r>
      <w:r w:rsidRPr="00D64B83">
        <w:rPr>
          <w:rFonts w:asciiTheme="minorHAnsi" w:hAnsiTheme="minorHAnsi" w:cstheme="minorHAnsi"/>
        </w:rPr>
        <w:t xml:space="preserve"> – Fica também autorizado e não será computado para efeito do limite fixado no </w:t>
      </w:r>
      <w:r w:rsidRPr="00D64B83">
        <w:rPr>
          <w:rFonts w:asciiTheme="minorHAnsi" w:hAnsiTheme="minorHAnsi" w:cstheme="minorHAnsi"/>
          <w:b/>
        </w:rPr>
        <w:t>CAPUT</w:t>
      </w:r>
      <w:r w:rsidRPr="00D64B83">
        <w:rPr>
          <w:rFonts w:asciiTheme="minorHAnsi" w:hAnsiTheme="minorHAnsi" w:cstheme="minorHAnsi"/>
        </w:rPr>
        <w:t xml:space="preserve"> desde artigo, a abertura de Créditos suplementares pelo valor do excesso de arrecadação</w:t>
      </w:r>
      <w:r w:rsidR="00BB4098" w:rsidRPr="00D64B83">
        <w:rPr>
          <w:rFonts w:asciiTheme="minorHAnsi" w:hAnsiTheme="minorHAnsi" w:cstheme="minorHAnsi"/>
        </w:rPr>
        <w:t xml:space="preserve"> real ou tendência de excesso de arrecadação</w:t>
      </w:r>
      <w:r w:rsidRPr="00D64B83">
        <w:rPr>
          <w:rFonts w:asciiTheme="minorHAnsi" w:hAnsiTheme="minorHAnsi" w:cstheme="minorHAnsi"/>
        </w:rPr>
        <w:t xml:space="preserve"> sobre a previsão orçamentária e por </w:t>
      </w:r>
      <w:r w:rsidR="006B6D57" w:rsidRPr="00D64B83">
        <w:rPr>
          <w:rFonts w:asciiTheme="minorHAnsi" w:hAnsiTheme="minorHAnsi" w:cstheme="minorHAnsi"/>
        </w:rPr>
        <w:t>Superávit</w:t>
      </w:r>
      <w:r w:rsidRPr="00D64B83">
        <w:rPr>
          <w:rFonts w:asciiTheme="minorHAnsi" w:hAnsiTheme="minorHAnsi" w:cstheme="minorHAnsi"/>
        </w:rPr>
        <w:t xml:space="preserve"> Financeiro oriundos de fontes de exercício anterior.</w:t>
      </w:r>
    </w:p>
    <w:p w:rsidR="00AD4557" w:rsidRPr="00D64B83" w:rsidRDefault="00AD4557" w:rsidP="00F95F61">
      <w:pPr>
        <w:ind w:firstLine="851"/>
        <w:jc w:val="both"/>
        <w:rPr>
          <w:rFonts w:asciiTheme="minorHAnsi" w:hAnsiTheme="minorHAnsi" w:cstheme="minorHAnsi"/>
        </w:rPr>
      </w:pPr>
      <w:r w:rsidRPr="00D64B83">
        <w:rPr>
          <w:rFonts w:asciiTheme="minorHAnsi" w:hAnsiTheme="minorHAnsi" w:cstheme="minorHAnsi"/>
          <w:b/>
        </w:rPr>
        <w:t xml:space="preserve">Art. </w:t>
      </w:r>
      <w:r w:rsidR="00F95F61">
        <w:rPr>
          <w:rFonts w:asciiTheme="minorHAnsi" w:hAnsiTheme="minorHAnsi" w:cstheme="minorHAnsi"/>
          <w:b/>
        </w:rPr>
        <w:t>7º</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 xml:space="preserve">Ficam também autorizadas, não sendo computadas para fins do limite de que trata o </w:t>
      </w:r>
      <w:r w:rsidR="00BB4098" w:rsidRPr="00D64B83">
        <w:rPr>
          <w:rFonts w:asciiTheme="minorHAnsi" w:hAnsiTheme="minorHAnsi" w:cstheme="minorHAnsi"/>
          <w:b/>
        </w:rPr>
        <w:t>CAPUT</w:t>
      </w:r>
      <w:r w:rsidR="00BB4098" w:rsidRPr="00D64B83">
        <w:rPr>
          <w:rFonts w:asciiTheme="minorHAnsi" w:hAnsiTheme="minorHAnsi" w:cstheme="minorHAnsi"/>
        </w:rPr>
        <w:t xml:space="preserve"> do </w:t>
      </w:r>
      <w:r w:rsidRPr="00D64B83">
        <w:rPr>
          <w:rFonts w:asciiTheme="minorHAnsi" w:hAnsiTheme="minorHAnsi" w:cstheme="minorHAnsi"/>
        </w:rPr>
        <w:t xml:space="preserve">artigo anterior, a compensação, o remanejamento e a criação de fontes de recursos dentro da mesma dotação orçamentária até o limite do valor da dotação orçada e dos acréscimos oriundos da abertura de créditos adicionais legalmente autorizados, para fins de compatibilização com a efetiva disponibilidade dos recursos. </w:t>
      </w:r>
    </w:p>
    <w:p w:rsidR="00AD4557" w:rsidRPr="00D64B83" w:rsidRDefault="00AD4557" w:rsidP="00F95F61">
      <w:pPr>
        <w:ind w:firstLine="851"/>
        <w:jc w:val="both"/>
        <w:rPr>
          <w:rFonts w:asciiTheme="minorHAnsi" w:hAnsiTheme="minorHAnsi" w:cstheme="minorHAnsi"/>
        </w:rPr>
      </w:pPr>
      <w:r w:rsidRPr="00D64B83">
        <w:rPr>
          <w:rFonts w:asciiTheme="minorHAnsi" w:hAnsiTheme="minorHAnsi" w:cstheme="minorHAnsi"/>
          <w:b/>
        </w:rPr>
        <w:t xml:space="preserve">Art. </w:t>
      </w:r>
      <w:r w:rsidR="00F95F61">
        <w:rPr>
          <w:rFonts w:asciiTheme="minorHAnsi" w:hAnsiTheme="minorHAnsi" w:cstheme="minorHAnsi"/>
          <w:b/>
        </w:rPr>
        <w:t>8º</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 xml:space="preserve">Fica o Poder Legislativo Municipal autorizado a proceder a abertura de seus créditos adicionais suplementares através de </w:t>
      </w:r>
      <w:r w:rsidR="003F6E98">
        <w:rPr>
          <w:rFonts w:asciiTheme="minorHAnsi" w:hAnsiTheme="minorHAnsi" w:cstheme="minorHAnsi"/>
        </w:rPr>
        <w:t>ato próprio</w:t>
      </w:r>
      <w:r w:rsidRPr="00D64B83">
        <w:rPr>
          <w:rFonts w:asciiTheme="minorHAnsi" w:hAnsiTheme="minorHAnsi" w:cstheme="minorHAnsi"/>
        </w:rPr>
        <w:t xml:space="preserve"> até os limites estabelecido no artigo </w:t>
      </w:r>
      <w:r w:rsidR="00B34EF5" w:rsidRPr="00D64B83">
        <w:rPr>
          <w:rFonts w:asciiTheme="minorHAnsi" w:hAnsiTheme="minorHAnsi" w:cstheme="minorHAnsi"/>
        </w:rPr>
        <w:t>6</w:t>
      </w:r>
      <w:r w:rsidRPr="00D64B83">
        <w:rPr>
          <w:rFonts w:asciiTheme="minorHAnsi" w:hAnsiTheme="minorHAnsi" w:cstheme="minorHAnsi"/>
        </w:rPr>
        <w:t>º desta Lei, servindo como recurso para tais suplementações somente o cancelamento de dotações de seu próprio orçamento.</w:t>
      </w:r>
    </w:p>
    <w:p w:rsidR="00AD4557" w:rsidRPr="00D64B83" w:rsidRDefault="00AD4557" w:rsidP="00F95F61">
      <w:pPr>
        <w:ind w:firstLine="851"/>
        <w:jc w:val="both"/>
        <w:rPr>
          <w:rFonts w:asciiTheme="minorHAnsi" w:hAnsiTheme="minorHAnsi" w:cstheme="minorHAnsi"/>
        </w:rPr>
      </w:pPr>
      <w:r w:rsidRPr="00D64B83">
        <w:rPr>
          <w:rFonts w:asciiTheme="minorHAnsi" w:hAnsiTheme="minorHAnsi" w:cstheme="minorHAnsi"/>
          <w:b/>
        </w:rPr>
        <w:t xml:space="preserve">Art. </w:t>
      </w:r>
      <w:r w:rsidR="00F95F61">
        <w:rPr>
          <w:rFonts w:asciiTheme="minorHAnsi" w:hAnsiTheme="minorHAnsi" w:cstheme="minorHAnsi"/>
          <w:b/>
        </w:rPr>
        <w:t>9º</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 xml:space="preserve">Em decorrência do disposto no artigo 66 e seu parágrafo da Lei Federal nº 4.320/64, fica o Executivo Municipal autorizado a movimentar por órgãos centrais, as dotações atribuídas as unidades orçamentárias e a redistribuir parcelas das dotações de pessoal e encargos sociais, de uma para outra unidade. </w:t>
      </w:r>
    </w:p>
    <w:p w:rsidR="00AD4557" w:rsidRPr="00D64B83" w:rsidRDefault="00AD4557" w:rsidP="00F95F61">
      <w:pPr>
        <w:ind w:firstLine="851"/>
        <w:jc w:val="both"/>
        <w:rPr>
          <w:rFonts w:asciiTheme="minorHAnsi" w:hAnsiTheme="minorHAnsi" w:cstheme="minorHAnsi"/>
        </w:rPr>
      </w:pPr>
      <w:r w:rsidRPr="00D64B83">
        <w:rPr>
          <w:rFonts w:asciiTheme="minorHAnsi" w:hAnsiTheme="minorHAnsi" w:cstheme="minorHAnsi"/>
          <w:b/>
        </w:rPr>
        <w:t>Parágrafo Único</w:t>
      </w:r>
      <w:r w:rsidRPr="00D64B83">
        <w:rPr>
          <w:rFonts w:asciiTheme="minorHAnsi" w:hAnsiTheme="minorHAnsi" w:cstheme="minorHAnsi"/>
        </w:rPr>
        <w:t xml:space="preserve"> – As redistribuições de recursos da autorização contida neste artigo, não serão computadas para efeito do limite fixado no artigo </w:t>
      </w:r>
      <w:r w:rsidR="00A35A1D" w:rsidRPr="00D64B83">
        <w:rPr>
          <w:rFonts w:asciiTheme="minorHAnsi" w:hAnsiTheme="minorHAnsi" w:cstheme="minorHAnsi"/>
        </w:rPr>
        <w:t>6</w:t>
      </w:r>
      <w:r w:rsidRPr="00D64B83">
        <w:rPr>
          <w:rFonts w:asciiTheme="minorHAnsi" w:hAnsiTheme="minorHAnsi" w:cstheme="minorHAnsi"/>
        </w:rPr>
        <w:t>º desta Lei.</w:t>
      </w:r>
    </w:p>
    <w:p w:rsidR="00AD4557" w:rsidRPr="00D64B83" w:rsidRDefault="00AD4557" w:rsidP="00F95F61">
      <w:pPr>
        <w:ind w:firstLine="851"/>
        <w:jc w:val="both"/>
        <w:rPr>
          <w:rFonts w:asciiTheme="minorHAnsi" w:hAnsiTheme="minorHAnsi" w:cstheme="minorHAnsi"/>
        </w:rPr>
      </w:pPr>
      <w:r w:rsidRPr="00D64B83">
        <w:rPr>
          <w:rFonts w:asciiTheme="minorHAnsi" w:hAnsiTheme="minorHAnsi" w:cstheme="minorHAnsi"/>
          <w:b/>
        </w:rPr>
        <w:t xml:space="preserve">Art. </w:t>
      </w:r>
      <w:r w:rsidR="00F95F61" w:rsidRPr="00D64B83">
        <w:rPr>
          <w:rFonts w:asciiTheme="minorHAnsi" w:hAnsiTheme="minorHAnsi" w:cstheme="minorHAnsi"/>
          <w:b/>
        </w:rPr>
        <w:t>1</w:t>
      </w:r>
      <w:r w:rsidR="00F95F61">
        <w:rPr>
          <w:rFonts w:asciiTheme="minorHAnsi" w:hAnsiTheme="minorHAnsi" w:cstheme="minorHAnsi"/>
          <w:b/>
        </w:rPr>
        <w:t>0</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 xml:space="preserve">Na abertura dos créditos adicionais autorizados no artigo </w:t>
      </w:r>
      <w:r w:rsidR="00A35A1D" w:rsidRPr="00D64B83">
        <w:rPr>
          <w:rFonts w:asciiTheme="minorHAnsi" w:hAnsiTheme="minorHAnsi" w:cstheme="minorHAnsi"/>
        </w:rPr>
        <w:t>6</w:t>
      </w:r>
      <w:r w:rsidRPr="00D64B83">
        <w:rPr>
          <w:rFonts w:asciiTheme="minorHAnsi" w:hAnsiTheme="minorHAnsi" w:cstheme="minorHAnsi"/>
        </w:rPr>
        <w:t xml:space="preserve">º ou decorrentes de autorizações específicas com recursos provenientes de cancelamento </w:t>
      </w:r>
      <w:r w:rsidR="00BB4098" w:rsidRPr="00D64B83">
        <w:rPr>
          <w:rFonts w:asciiTheme="minorHAnsi" w:hAnsiTheme="minorHAnsi" w:cstheme="minorHAnsi"/>
        </w:rPr>
        <w:t>de dotações orçamentárias, fica</w:t>
      </w:r>
      <w:r w:rsidRPr="00D64B83">
        <w:rPr>
          <w:rFonts w:asciiTheme="minorHAnsi" w:hAnsiTheme="minorHAnsi" w:cstheme="minorHAnsi"/>
        </w:rPr>
        <w:t xml:space="preserve"> autorizad</w:t>
      </w:r>
      <w:r w:rsidR="00BB4098" w:rsidRPr="00D64B83">
        <w:rPr>
          <w:rFonts w:asciiTheme="minorHAnsi" w:hAnsiTheme="minorHAnsi" w:cstheme="minorHAnsi"/>
        </w:rPr>
        <w:t>o</w:t>
      </w:r>
      <w:r w:rsidRPr="00D64B83">
        <w:rPr>
          <w:rFonts w:asciiTheme="minorHAnsi" w:hAnsiTheme="minorHAnsi" w:cstheme="minorHAnsi"/>
        </w:rPr>
        <w:t xml:space="preserve"> o Executivo e o Legislativo Municipal a efetuar a transposição ou transferência de dotações de uns para outros órgãos e categorias de programação, dentro da respectiva esfera de governo, nos termos do inciso VI do art. 167 da Constituição Federal e a utilizar as dotações da Reserva de Contingência para a cobertura dos créditos adicionais abertos para o atendimento das situações específicas no Demonstrativos de Riscos Fiscais e Providências da Lei de Diretrizes Orçamentárias.</w:t>
      </w:r>
    </w:p>
    <w:p w:rsidR="00AD4557" w:rsidRPr="00D64B83" w:rsidRDefault="00AD4557" w:rsidP="00F95F61">
      <w:pPr>
        <w:ind w:firstLine="851"/>
        <w:jc w:val="both"/>
        <w:rPr>
          <w:rFonts w:asciiTheme="minorHAnsi" w:hAnsiTheme="minorHAnsi" w:cstheme="minorHAnsi"/>
        </w:rPr>
      </w:pPr>
      <w:r w:rsidRPr="00D64B83">
        <w:rPr>
          <w:rFonts w:asciiTheme="minorHAnsi" w:hAnsiTheme="minorHAnsi" w:cstheme="minorHAnsi"/>
          <w:b/>
        </w:rPr>
        <w:t xml:space="preserve">Art. </w:t>
      </w:r>
      <w:r w:rsidR="00F95F61" w:rsidRPr="00D64B83">
        <w:rPr>
          <w:rFonts w:asciiTheme="minorHAnsi" w:hAnsiTheme="minorHAnsi" w:cstheme="minorHAnsi"/>
          <w:b/>
        </w:rPr>
        <w:t>1</w:t>
      </w:r>
      <w:r w:rsidR="00F95F61">
        <w:rPr>
          <w:rFonts w:asciiTheme="minorHAnsi" w:hAnsiTheme="minorHAnsi" w:cstheme="minorHAnsi"/>
          <w:b/>
        </w:rPr>
        <w:t>1</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Fica autorizado a abertura de créditos adicionais suplementares utilizando como fontes de recursos os previstos no inciso II do parágrafo 1º do art. 43 da Lei Federal 4.320/64, mediante ocorrência ou tendência de ocorrência de excesso de arrecadação nas respectivas fontes de recursos vinculados desde que o total dos mencionados créditos não superem o limite de 15% do total geral da receita estimada para o exercício no orçamento fiscal.</w:t>
      </w:r>
    </w:p>
    <w:p w:rsidR="00AD4557" w:rsidRPr="00D64B83" w:rsidRDefault="00AD4557" w:rsidP="00F95F61">
      <w:pPr>
        <w:ind w:firstLine="851"/>
        <w:jc w:val="both"/>
        <w:rPr>
          <w:rFonts w:asciiTheme="minorHAnsi" w:hAnsiTheme="minorHAnsi" w:cstheme="minorHAnsi"/>
        </w:rPr>
      </w:pPr>
      <w:r w:rsidRPr="00D64B83">
        <w:rPr>
          <w:rFonts w:asciiTheme="minorHAnsi" w:hAnsiTheme="minorHAnsi" w:cstheme="minorHAnsi"/>
          <w:b/>
        </w:rPr>
        <w:t xml:space="preserve">Art. </w:t>
      </w:r>
      <w:r w:rsidR="00F95F61" w:rsidRPr="00D64B83">
        <w:rPr>
          <w:rFonts w:asciiTheme="minorHAnsi" w:hAnsiTheme="minorHAnsi" w:cstheme="minorHAnsi"/>
          <w:b/>
        </w:rPr>
        <w:t>1</w:t>
      </w:r>
      <w:r w:rsidR="00F95F61">
        <w:rPr>
          <w:rFonts w:asciiTheme="minorHAnsi" w:hAnsiTheme="minorHAnsi" w:cstheme="minorHAnsi"/>
          <w:b/>
        </w:rPr>
        <w:t>2</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Autoriza também de acordo com o artigo</w:t>
      </w:r>
      <w:r w:rsidRPr="00D64B83">
        <w:rPr>
          <w:rFonts w:asciiTheme="minorHAnsi" w:hAnsiTheme="minorHAnsi" w:cstheme="minorHAnsi"/>
          <w:color w:val="FF0000"/>
        </w:rPr>
        <w:t xml:space="preserve"> </w:t>
      </w:r>
      <w:r w:rsidR="003F6E98">
        <w:rPr>
          <w:rFonts w:asciiTheme="minorHAnsi" w:hAnsiTheme="minorHAnsi" w:cstheme="minorHAnsi"/>
        </w:rPr>
        <w:t>57</w:t>
      </w:r>
      <w:r w:rsidRPr="00D64B83">
        <w:rPr>
          <w:rFonts w:asciiTheme="minorHAnsi" w:hAnsiTheme="minorHAnsi" w:cstheme="minorHAnsi"/>
        </w:rPr>
        <w:t xml:space="preserve"> da Lei de Diretrizes Orçamentárias </w:t>
      </w:r>
      <w:r w:rsidR="003F6E98">
        <w:rPr>
          <w:rFonts w:asciiTheme="minorHAnsi" w:hAnsiTheme="minorHAnsi" w:cstheme="minorHAnsi"/>
        </w:rPr>
        <w:t xml:space="preserve">para o exercício financeiro de 2022, </w:t>
      </w:r>
      <w:r w:rsidRPr="00D64B83">
        <w:rPr>
          <w:rFonts w:asciiTheme="minorHAnsi" w:hAnsiTheme="minorHAnsi" w:cstheme="minorHAnsi"/>
        </w:rPr>
        <w:t>a transpor ou transferir recursos de uma categoria de programação para outra, ou de um órgão para outro, nos termos do inciso VI do artigo 167 da Constituição Federal e proceder o remanejamento e a compensação entre fontes, e a criação de fontes de recursos dentro da mesma dotação orçamentária, quando da abertura de créditos adicionais que utilizarem como recurso o cancelamento de dotações.</w:t>
      </w:r>
    </w:p>
    <w:p w:rsidR="00AD4557" w:rsidRPr="00D64B83" w:rsidRDefault="00AD4557" w:rsidP="00F95F61">
      <w:pPr>
        <w:ind w:firstLine="851"/>
        <w:jc w:val="both"/>
        <w:rPr>
          <w:rFonts w:asciiTheme="minorHAnsi" w:hAnsiTheme="minorHAnsi" w:cstheme="minorHAnsi"/>
        </w:rPr>
      </w:pPr>
      <w:r w:rsidRPr="00D64B83">
        <w:rPr>
          <w:rFonts w:asciiTheme="minorHAnsi" w:hAnsiTheme="minorHAnsi" w:cstheme="minorHAnsi"/>
          <w:b/>
        </w:rPr>
        <w:lastRenderedPageBreak/>
        <w:t xml:space="preserve">Art. </w:t>
      </w:r>
      <w:r w:rsidR="00F95F61" w:rsidRPr="00D64B83">
        <w:rPr>
          <w:rFonts w:asciiTheme="minorHAnsi" w:hAnsiTheme="minorHAnsi" w:cstheme="minorHAnsi"/>
          <w:b/>
        </w:rPr>
        <w:t>1</w:t>
      </w:r>
      <w:r w:rsidR="00F95F61">
        <w:rPr>
          <w:rFonts w:asciiTheme="minorHAnsi" w:hAnsiTheme="minorHAnsi" w:cstheme="minorHAnsi"/>
          <w:b/>
        </w:rPr>
        <w:t>3</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A abertura de créditos autorizados nos artigos 1</w:t>
      </w:r>
      <w:r w:rsidR="00A35A1D" w:rsidRPr="00D64B83">
        <w:rPr>
          <w:rFonts w:asciiTheme="minorHAnsi" w:hAnsiTheme="minorHAnsi" w:cstheme="minorHAnsi"/>
        </w:rPr>
        <w:t>1</w:t>
      </w:r>
      <w:r w:rsidR="00F51848" w:rsidRPr="00D64B83">
        <w:rPr>
          <w:rFonts w:asciiTheme="minorHAnsi" w:hAnsiTheme="minorHAnsi" w:cstheme="minorHAnsi"/>
        </w:rPr>
        <w:t>º</w:t>
      </w:r>
      <w:r w:rsidRPr="00D64B83">
        <w:rPr>
          <w:rFonts w:asciiTheme="minorHAnsi" w:hAnsiTheme="minorHAnsi" w:cstheme="minorHAnsi"/>
        </w:rPr>
        <w:t xml:space="preserve"> e 1</w:t>
      </w:r>
      <w:r w:rsidR="00A35A1D" w:rsidRPr="00D64B83">
        <w:rPr>
          <w:rFonts w:asciiTheme="minorHAnsi" w:hAnsiTheme="minorHAnsi" w:cstheme="minorHAnsi"/>
        </w:rPr>
        <w:t>2</w:t>
      </w:r>
      <w:r w:rsidR="00F51848" w:rsidRPr="00D64B83">
        <w:rPr>
          <w:rFonts w:asciiTheme="minorHAnsi" w:hAnsiTheme="minorHAnsi" w:cstheme="minorHAnsi"/>
        </w:rPr>
        <w:t>º</w:t>
      </w:r>
      <w:r w:rsidRPr="00D64B83">
        <w:rPr>
          <w:rFonts w:asciiTheme="minorHAnsi" w:hAnsiTheme="minorHAnsi" w:cstheme="minorHAnsi"/>
        </w:rPr>
        <w:t xml:space="preserve"> desta lei não serão considerados para fins do limite da autorização constante do artigo </w:t>
      </w:r>
      <w:r w:rsidR="00A35A1D" w:rsidRPr="00D64B83">
        <w:rPr>
          <w:rFonts w:asciiTheme="minorHAnsi" w:hAnsiTheme="minorHAnsi" w:cstheme="minorHAnsi"/>
        </w:rPr>
        <w:t>6</w:t>
      </w:r>
      <w:r w:rsidRPr="00D64B83">
        <w:rPr>
          <w:rFonts w:asciiTheme="minorHAnsi" w:hAnsiTheme="minorHAnsi" w:cstheme="minorHAnsi"/>
        </w:rPr>
        <w:t>º.</w:t>
      </w:r>
    </w:p>
    <w:p w:rsidR="00F51848" w:rsidRPr="00D64B83" w:rsidRDefault="00F51848" w:rsidP="00F95F61">
      <w:pPr>
        <w:ind w:firstLine="851"/>
        <w:jc w:val="both"/>
        <w:rPr>
          <w:rFonts w:asciiTheme="minorHAnsi" w:hAnsiTheme="minorHAnsi" w:cstheme="minorHAnsi"/>
        </w:rPr>
      </w:pPr>
      <w:r w:rsidRPr="00D64B83">
        <w:rPr>
          <w:rFonts w:asciiTheme="minorHAnsi" w:hAnsiTheme="minorHAnsi" w:cstheme="minorHAnsi"/>
          <w:b/>
        </w:rPr>
        <w:t xml:space="preserve">Art. </w:t>
      </w:r>
      <w:r w:rsidR="00F95F61" w:rsidRPr="00D64B83">
        <w:rPr>
          <w:rFonts w:asciiTheme="minorHAnsi" w:hAnsiTheme="minorHAnsi" w:cstheme="minorHAnsi"/>
          <w:b/>
        </w:rPr>
        <w:t>1</w:t>
      </w:r>
      <w:r w:rsidR="00F95F61">
        <w:rPr>
          <w:rFonts w:asciiTheme="minorHAnsi" w:hAnsiTheme="minorHAnsi" w:cstheme="minorHAnsi"/>
          <w:b/>
        </w:rPr>
        <w:t>4</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rPr>
        <w:t xml:space="preserve"> Esta Lei contempla recursos para concessão de auxílios, contribuições, transferências e subvenções a pessoas físicas e jurídicas, visando a programação e desenvolvimento de ações de caráter assistencial, social, médico, educacional, cultural, esportivo e agrícola, em suplementação aos recursos de origem privada aplicada a esses objetivos.</w:t>
      </w:r>
    </w:p>
    <w:p w:rsidR="00F51848" w:rsidRPr="00D64B83" w:rsidRDefault="00F51848" w:rsidP="00F95F61">
      <w:pPr>
        <w:ind w:firstLine="851"/>
        <w:jc w:val="both"/>
        <w:rPr>
          <w:rFonts w:asciiTheme="minorHAnsi" w:hAnsiTheme="minorHAnsi" w:cstheme="minorHAnsi"/>
          <w:color w:val="000000"/>
          <w:shd w:val="clear" w:color="auto" w:fill="FFFFFF"/>
        </w:rPr>
      </w:pPr>
      <w:r w:rsidRPr="00D64B83">
        <w:rPr>
          <w:rFonts w:asciiTheme="minorHAnsi" w:hAnsiTheme="minorHAnsi" w:cstheme="minorHAnsi"/>
          <w:b/>
          <w:color w:val="000000"/>
          <w:shd w:val="clear" w:color="auto" w:fill="FFFFFF"/>
        </w:rPr>
        <w:t>§ 1º</w:t>
      </w:r>
      <w:r w:rsidRPr="00D64B83">
        <w:rPr>
          <w:rFonts w:asciiTheme="minorHAnsi" w:hAnsiTheme="minorHAnsi" w:cstheme="minorHAnsi"/>
          <w:color w:val="000000"/>
          <w:shd w:val="clear" w:color="auto" w:fill="FFFFFF"/>
        </w:rPr>
        <w:t xml:space="preserve"> Para consecução do proposto neste artigo, fica o Poder Executivo autorizado a firmar convênios ou acordos com pessoas jurídicas interessadas na parceria, observado</w:t>
      </w:r>
      <w:r w:rsidR="00A64A4D" w:rsidRPr="00D64B83">
        <w:rPr>
          <w:rFonts w:asciiTheme="minorHAnsi" w:hAnsiTheme="minorHAnsi" w:cstheme="minorHAnsi"/>
          <w:color w:val="000000"/>
          <w:shd w:val="clear" w:color="auto" w:fill="FFFFFF"/>
        </w:rPr>
        <w:t xml:space="preserve"> o disposto na L</w:t>
      </w:r>
      <w:r w:rsidRPr="00D64B83">
        <w:rPr>
          <w:rFonts w:asciiTheme="minorHAnsi" w:hAnsiTheme="minorHAnsi" w:cstheme="minorHAnsi"/>
          <w:color w:val="000000"/>
          <w:shd w:val="clear" w:color="auto" w:fill="FFFFFF"/>
        </w:rPr>
        <w:t>ei</w:t>
      </w:r>
      <w:r w:rsidR="00A64A4D" w:rsidRPr="00D64B83">
        <w:rPr>
          <w:rFonts w:asciiTheme="minorHAnsi" w:hAnsiTheme="minorHAnsi" w:cstheme="minorHAnsi"/>
          <w:color w:val="000000"/>
          <w:shd w:val="clear" w:color="auto" w:fill="FFFFFF"/>
        </w:rPr>
        <w:t xml:space="preserve"> Municipal</w:t>
      </w:r>
      <w:r w:rsidRPr="00D64B83">
        <w:rPr>
          <w:rFonts w:asciiTheme="minorHAnsi" w:hAnsiTheme="minorHAnsi" w:cstheme="minorHAnsi"/>
          <w:color w:val="000000"/>
          <w:shd w:val="clear" w:color="auto" w:fill="FFFFFF"/>
        </w:rPr>
        <w:t xml:space="preserve"> </w:t>
      </w:r>
      <w:r w:rsidR="00A64A4D" w:rsidRPr="00D64B83">
        <w:rPr>
          <w:rFonts w:asciiTheme="minorHAnsi" w:hAnsiTheme="minorHAnsi" w:cstheme="minorHAnsi"/>
          <w:color w:val="000000"/>
          <w:shd w:val="clear" w:color="auto" w:fill="FFFFFF"/>
        </w:rPr>
        <w:t>nº 06/2012, Lei Federal 13.019/2014,</w:t>
      </w:r>
      <w:proofErr w:type="gramStart"/>
      <w:r w:rsidR="00A64A4D" w:rsidRPr="00D64B83">
        <w:rPr>
          <w:rFonts w:asciiTheme="minorHAnsi" w:hAnsiTheme="minorHAnsi" w:cstheme="minorHAnsi"/>
          <w:color w:val="000000"/>
          <w:shd w:val="clear" w:color="auto" w:fill="FFFFFF"/>
        </w:rPr>
        <w:t xml:space="preserve"> </w:t>
      </w:r>
      <w:r w:rsidRPr="00D64B83">
        <w:rPr>
          <w:rFonts w:asciiTheme="minorHAnsi" w:hAnsiTheme="minorHAnsi" w:cstheme="minorHAnsi"/>
          <w:color w:val="000000"/>
          <w:shd w:val="clear" w:color="auto" w:fill="FFFFFF"/>
        </w:rPr>
        <w:t xml:space="preserve"> </w:t>
      </w:r>
      <w:proofErr w:type="gramEnd"/>
      <w:r w:rsidRPr="00D64B83">
        <w:rPr>
          <w:rFonts w:asciiTheme="minorHAnsi" w:hAnsiTheme="minorHAnsi" w:cstheme="minorHAnsi"/>
          <w:color w:val="000000"/>
          <w:shd w:val="clear" w:color="auto" w:fill="FFFFFF"/>
        </w:rPr>
        <w:t>e o disposto nos artigos 16 a 19 da Lei Federal nº 4.320/64.</w:t>
      </w:r>
    </w:p>
    <w:p w:rsidR="00F51848" w:rsidRPr="00D64B83" w:rsidRDefault="00F51848" w:rsidP="00F95F61">
      <w:pPr>
        <w:ind w:firstLine="851"/>
        <w:jc w:val="both"/>
        <w:rPr>
          <w:rFonts w:asciiTheme="minorHAnsi" w:hAnsiTheme="minorHAnsi" w:cstheme="minorHAnsi"/>
        </w:rPr>
      </w:pPr>
      <w:r w:rsidRPr="00D64B83">
        <w:rPr>
          <w:rFonts w:asciiTheme="minorHAnsi" w:hAnsiTheme="minorHAnsi" w:cstheme="minorHAnsi"/>
          <w:b/>
          <w:color w:val="000000"/>
          <w:shd w:val="clear" w:color="auto" w:fill="FFFFFF"/>
        </w:rPr>
        <w:t xml:space="preserve">§ 2º </w:t>
      </w:r>
      <w:r w:rsidRPr="00D64B83">
        <w:rPr>
          <w:rFonts w:asciiTheme="minorHAnsi" w:hAnsiTheme="minorHAnsi" w:cstheme="minorHAnsi"/>
          <w:color w:val="000000"/>
          <w:shd w:val="clear" w:color="auto" w:fill="FFFFFF"/>
        </w:rPr>
        <w:t xml:space="preserve">Não serão concedidos auxílios, doações, transferências e subvenções para cobertura de déficits ou prejuízos de pessoas jurídicas. </w:t>
      </w:r>
    </w:p>
    <w:p w:rsidR="00F51848" w:rsidRPr="00D64B83" w:rsidRDefault="00F95F61" w:rsidP="00F95F61">
      <w:pPr>
        <w:ind w:firstLine="851"/>
        <w:jc w:val="both"/>
        <w:rPr>
          <w:rFonts w:asciiTheme="minorHAnsi" w:hAnsiTheme="minorHAnsi" w:cstheme="minorHAnsi"/>
        </w:rPr>
      </w:pPr>
      <w:r>
        <w:rPr>
          <w:rFonts w:asciiTheme="minorHAnsi" w:hAnsiTheme="minorHAnsi" w:cstheme="minorHAnsi"/>
          <w:b/>
        </w:rPr>
        <w:t xml:space="preserve">Art. </w:t>
      </w:r>
      <w:r w:rsidRPr="00D64B83">
        <w:rPr>
          <w:rFonts w:asciiTheme="minorHAnsi" w:hAnsiTheme="minorHAnsi" w:cstheme="minorHAnsi"/>
          <w:b/>
        </w:rPr>
        <w:t>1</w:t>
      </w:r>
      <w:r>
        <w:rPr>
          <w:rFonts w:asciiTheme="minorHAnsi" w:hAnsiTheme="minorHAnsi" w:cstheme="minorHAnsi"/>
          <w:b/>
        </w:rPr>
        <w:t>5</w:t>
      </w:r>
      <w:r w:rsidRPr="00D64B83">
        <w:rPr>
          <w:rFonts w:asciiTheme="minorHAnsi" w:hAnsiTheme="minorHAnsi" w:cstheme="minorHAnsi"/>
        </w:rPr>
        <w:t xml:space="preserve"> </w:t>
      </w:r>
      <w:r>
        <w:rPr>
          <w:rFonts w:asciiTheme="minorHAnsi" w:hAnsiTheme="minorHAnsi" w:cstheme="minorHAnsi"/>
        </w:rPr>
        <w:t xml:space="preserve">– </w:t>
      </w:r>
      <w:r w:rsidR="00F51848" w:rsidRPr="00D64B83">
        <w:rPr>
          <w:rFonts w:asciiTheme="minorHAnsi" w:hAnsiTheme="minorHAnsi" w:cstheme="minorHAnsi"/>
          <w:b/>
        </w:rPr>
        <w:t xml:space="preserve"> </w:t>
      </w:r>
      <w:r w:rsidR="00F51848" w:rsidRPr="00D64B83">
        <w:rPr>
          <w:rFonts w:asciiTheme="minorHAnsi" w:hAnsiTheme="minorHAnsi" w:cstheme="minorHAnsi"/>
        </w:rPr>
        <w:t xml:space="preserve">Fica o Chefe do Poder Executivo Municipal, autorizado a proceder mediante Decreto às alterações de metas físicas e valores do Plano Plurianual – PPA e Lei de Diretrizes Orçamentárias – LDO, toda vez que houver alteração </w:t>
      </w:r>
      <w:r w:rsidR="00693872" w:rsidRPr="00D64B83">
        <w:rPr>
          <w:rFonts w:asciiTheme="minorHAnsi" w:hAnsiTheme="minorHAnsi" w:cstheme="minorHAnsi"/>
        </w:rPr>
        <w:t>orçamentárias</w:t>
      </w:r>
      <w:r w:rsidR="00F51848" w:rsidRPr="00D64B83">
        <w:rPr>
          <w:rFonts w:asciiTheme="minorHAnsi" w:hAnsiTheme="minorHAnsi" w:cstheme="minorHAnsi"/>
        </w:rPr>
        <w:t>, no orçamento do exercício de 20</w:t>
      </w:r>
      <w:r w:rsidR="00A64A4D" w:rsidRPr="00D64B83">
        <w:rPr>
          <w:rFonts w:asciiTheme="minorHAnsi" w:hAnsiTheme="minorHAnsi" w:cstheme="minorHAnsi"/>
        </w:rPr>
        <w:t>2</w:t>
      </w:r>
      <w:r w:rsidR="003F6E98">
        <w:rPr>
          <w:rFonts w:asciiTheme="minorHAnsi" w:hAnsiTheme="minorHAnsi" w:cstheme="minorHAnsi"/>
        </w:rPr>
        <w:t>2</w:t>
      </w:r>
      <w:r w:rsidR="00F51848" w:rsidRPr="00D64B83">
        <w:rPr>
          <w:rFonts w:asciiTheme="minorHAnsi" w:hAnsiTheme="minorHAnsi" w:cstheme="minorHAnsi"/>
        </w:rPr>
        <w:t>.</w:t>
      </w:r>
    </w:p>
    <w:p w:rsidR="00F51848" w:rsidRPr="00D64B83" w:rsidRDefault="00F51848" w:rsidP="00F95F61">
      <w:pPr>
        <w:ind w:firstLine="851"/>
        <w:jc w:val="both"/>
        <w:rPr>
          <w:rFonts w:asciiTheme="minorHAnsi" w:hAnsiTheme="minorHAnsi" w:cstheme="minorHAnsi"/>
        </w:rPr>
      </w:pPr>
      <w:r w:rsidRPr="00D64B83">
        <w:rPr>
          <w:rFonts w:asciiTheme="minorHAnsi" w:hAnsiTheme="minorHAnsi" w:cstheme="minorHAnsi"/>
          <w:b/>
        </w:rPr>
        <w:t>Art</w:t>
      </w:r>
      <w:r w:rsidR="00973E61" w:rsidRPr="00D64B83">
        <w:rPr>
          <w:rFonts w:asciiTheme="minorHAnsi" w:hAnsiTheme="minorHAnsi" w:cstheme="minorHAnsi"/>
          <w:b/>
        </w:rPr>
        <w:t xml:space="preserve">. </w:t>
      </w:r>
      <w:r w:rsidR="00F95F61" w:rsidRPr="00D64B83">
        <w:rPr>
          <w:rFonts w:asciiTheme="minorHAnsi" w:hAnsiTheme="minorHAnsi" w:cstheme="minorHAnsi"/>
          <w:b/>
        </w:rPr>
        <w:t>1</w:t>
      </w:r>
      <w:r w:rsidR="00F95F61">
        <w:rPr>
          <w:rFonts w:asciiTheme="minorHAnsi" w:hAnsiTheme="minorHAnsi" w:cstheme="minorHAnsi"/>
          <w:b/>
        </w:rPr>
        <w:t>6</w:t>
      </w:r>
      <w:r w:rsidR="00F95F61" w:rsidRPr="00D64B83">
        <w:rPr>
          <w:rFonts w:asciiTheme="minorHAnsi" w:hAnsiTheme="minorHAnsi" w:cstheme="minorHAnsi"/>
        </w:rPr>
        <w:t xml:space="preserve"> </w:t>
      </w:r>
      <w:r w:rsidR="00F95F61">
        <w:rPr>
          <w:rFonts w:asciiTheme="minorHAnsi" w:hAnsiTheme="minorHAnsi" w:cstheme="minorHAnsi"/>
        </w:rPr>
        <w:t xml:space="preserve">– </w:t>
      </w:r>
      <w:r w:rsidRPr="00D64B83">
        <w:rPr>
          <w:rFonts w:asciiTheme="minorHAnsi" w:hAnsiTheme="minorHAnsi" w:cstheme="minorHAnsi"/>
          <w:b/>
        </w:rPr>
        <w:t xml:space="preserve"> </w:t>
      </w:r>
      <w:r w:rsidRPr="00D64B83">
        <w:rPr>
          <w:rFonts w:asciiTheme="minorHAnsi" w:hAnsiTheme="minorHAnsi" w:cstheme="minorHAnsi"/>
        </w:rPr>
        <w:t>Os Créditos especiais e extraordinários, abertos nos últimos 04 (quatro) meses do exercício poderão ser reabertos no exercício subsequente por Decreto do Poder Executivo, e as dotações referentes a obras em andamento serão reaberto no início do exercício de 20</w:t>
      </w:r>
      <w:r w:rsidR="00A64A4D" w:rsidRPr="00D64B83">
        <w:rPr>
          <w:rFonts w:asciiTheme="minorHAnsi" w:hAnsiTheme="minorHAnsi" w:cstheme="minorHAnsi"/>
        </w:rPr>
        <w:t>2</w:t>
      </w:r>
      <w:r w:rsidR="003F6E98">
        <w:rPr>
          <w:rFonts w:asciiTheme="minorHAnsi" w:hAnsiTheme="minorHAnsi" w:cstheme="minorHAnsi"/>
        </w:rPr>
        <w:t>2</w:t>
      </w:r>
      <w:r w:rsidRPr="00D64B83">
        <w:rPr>
          <w:rFonts w:asciiTheme="minorHAnsi" w:hAnsiTheme="minorHAnsi" w:cstheme="minorHAnsi"/>
        </w:rPr>
        <w:t xml:space="preserve">, por Decreto do Executivo Municipal. </w:t>
      </w:r>
    </w:p>
    <w:p w:rsidR="00AD4557" w:rsidRDefault="00AD4557" w:rsidP="00F95F61">
      <w:pPr>
        <w:ind w:firstLine="851"/>
        <w:jc w:val="both"/>
        <w:rPr>
          <w:rFonts w:asciiTheme="minorHAnsi" w:hAnsiTheme="minorHAnsi" w:cstheme="minorHAnsi"/>
        </w:rPr>
      </w:pPr>
      <w:r w:rsidRPr="00D64B83">
        <w:rPr>
          <w:rFonts w:asciiTheme="minorHAnsi" w:hAnsiTheme="minorHAnsi" w:cstheme="minorHAnsi"/>
          <w:b/>
        </w:rPr>
        <w:t xml:space="preserve">Art. </w:t>
      </w:r>
      <w:r w:rsidR="009546F3" w:rsidRPr="00D64B83">
        <w:rPr>
          <w:rFonts w:asciiTheme="minorHAnsi" w:hAnsiTheme="minorHAnsi" w:cstheme="minorHAnsi"/>
          <w:b/>
        </w:rPr>
        <w:t>1</w:t>
      </w:r>
      <w:r w:rsidR="009546F3">
        <w:rPr>
          <w:rFonts w:asciiTheme="minorHAnsi" w:hAnsiTheme="minorHAnsi" w:cstheme="minorHAnsi"/>
          <w:b/>
        </w:rPr>
        <w:t>7</w:t>
      </w:r>
      <w:r w:rsidR="009546F3" w:rsidRPr="00D64B83">
        <w:rPr>
          <w:rFonts w:asciiTheme="minorHAnsi" w:hAnsiTheme="minorHAnsi" w:cstheme="minorHAnsi"/>
        </w:rPr>
        <w:t xml:space="preserve"> </w:t>
      </w:r>
      <w:r w:rsidR="009546F3">
        <w:rPr>
          <w:rFonts w:asciiTheme="minorHAnsi" w:hAnsiTheme="minorHAnsi" w:cstheme="minorHAnsi"/>
        </w:rPr>
        <w:t xml:space="preserve">– </w:t>
      </w:r>
      <w:r w:rsidRPr="00D64B83">
        <w:rPr>
          <w:rFonts w:asciiTheme="minorHAnsi" w:hAnsiTheme="minorHAnsi" w:cstheme="minorHAnsi"/>
        </w:rPr>
        <w:t>Durante a Execução orçamentária o Executivo Municipal fica autorizado a tomar medidas para ajustar os dispêndios ao efeito do comportamento da receita a realizar, obedecendo a Lei de Responsabilidade Fiscal nº 101/00, de 04 de maio de 2000</w:t>
      </w:r>
      <w:r w:rsidR="00693872" w:rsidRPr="00D64B83">
        <w:rPr>
          <w:rFonts w:asciiTheme="minorHAnsi" w:hAnsiTheme="minorHAnsi" w:cstheme="minorHAnsi"/>
        </w:rPr>
        <w:t xml:space="preserve"> e a realizar operações de crédito por antecipação da receita até o limite legalmente permitido.</w:t>
      </w:r>
    </w:p>
    <w:p w:rsidR="00D176CC" w:rsidRDefault="00D176CC" w:rsidP="009546F3">
      <w:pPr>
        <w:ind w:firstLine="851"/>
        <w:jc w:val="both"/>
        <w:rPr>
          <w:rFonts w:asciiTheme="minorHAnsi" w:hAnsiTheme="minorHAnsi" w:cstheme="minorHAnsi"/>
        </w:rPr>
      </w:pPr>
      <w:r w:rsidRPr="00D64B83">
        <w:rPr>
          <w:rFonts w:asciiTheme="minorHAnsi" w:hAnsiTheme="minorHAnsi" w:cstheme="minorHAnsi"/>
          <w:b/>
        </w:rPr>
        <w:t>Art. 1</w:t>
      </w:r>
      <w:r>
        <w:rPr>
          <w:rFonts w:asciiTheme="minorHAnsi" w:hAnsiTheme="minorHAnsi" w:cstheme="minorHAnsi"/>
          <w:b/>
        </w:rPr>
        <w:t>8</w:t>
      </w:r>
      <w:r w:rsidRPr="00D64B83">
        <w:rPr>
          <w:rFonts w:asciiTheme="minorHAnsi" w:hAnsiTheme="minorHAnsi" w:cstheme="minorHAnsi"/>
        </w:rPr>
        <w:t xml:space="preserve"> </w:t>
      </w:r>
      <w:r>
        <w:rPr>
          <w:rFonts w:asciiTheme="minorHAnsi" w:hAnsiTheme="minorHAnsi" w:cstheme="minorHAnsi"/>
        </w:rPr>
        <w:t xml:space="preserve">– Esta lei contemplará as emendas individuais ou coletivas do Legislativo Municipal, de acordo com o artigo 51-A da lei </w:t>
      </w:r>
      <w:r w:rsidR="009546F3">
        <w:rPr>
          <w:rFonts w:asciiTheme="minorHAnsi" w:hAnsiTheme="minorHAnsi" w:cstheme="minorHAnsi"/>
        </w:rPr>
        <w:t xml:space="preserve">municipal </w:t>
      </w:r>
      <w:r>
        <w:rPr>
          <w:rFonts w:asciiTheme="minorHAnsi" w:hAnsiTheme="minorHAnsi" w:cstheme="minorHAnsi"/>
        </w:rPr>
        <w:t>18/2021 - Lei de Diretrizes Orçamentárias para o exercício financeiro de 2022 não superior a 1,2% (um inteiro e dois décimos) da receita corr</w:t>
      </w:r>
      <w:r w:rsidR="009546F3">
        <w:rPr>
          <w:rFonts w:asciiTheme="minorHAnsi" w:hAnsiTheme="minorHAnsi" w:cstheme="minorHAnsi"/>
        </w:rPr>
        <w:t>ente líquida prevista nesta lei.</w:t>
      </w:r>
    </w:p>
    <w:p w:rsidR="009546F3" w:rsidRPr="00D64B83" w:rsidRDefault="009546F3" w:rsidP="009546F3">
      <w:pPr>
        <w:ind w:firstLine="851"/>
        <w:jc w:val="both"/>
        <w:rPr>
          <w:rFonts w:asciiTheme="minorHAnsi" w:hAnsiTheme="minorHAnsi" w:cstheme="minorHAnsi"/>
        </w:rPr>
      </w:pPr>
      <w:r w:rsidRPr="00D64B83">
        <w:rPr>
          <w:rFonts w:asciiTheme="minorHAnsi" w:hAnsiTheme="minorHAnsi" w:cstheme="minorHAnsi"/>
          <w:b/>
        </w:rPr>
        <w:t>Art. 1</w:t>
      </w:r>
      <w:r>
        <w:rPr>
          <w:rFonts w:asciiTheme="minorHAnsi" w:hAnsiTheme="minorHAnsi" w:cstheme="minorHAnsi"/>
          <w:b/>
        </w:rPr>
        <w:t>9</w:t>
      </w:r>
      <w:r w:rsidRPr="00D64B83">
        <w:rPr>
          <w:rFonts w:asciiTheme="minorHAnsi" w:hAnsiTheme="minorHAnsi" w:cstheme="minorHAnsi"/>
        </w:rPr>
        <w:t xml:space="preserve"> </w:t>
      </w:r>
      <w:r>
        <w:rPr>
          <w:rFonts w:asciiTheme="minorHAnsi" w:hAnsiTheme="minorHAnsi" w:cstheme="minorHAnsi"/>
        </w:rPr>
        <w:t xml:space="preserve">– Após a execução orçamentária das emendas individuais ou coletivas, e a fiscalização do poder Legislativo, havendo alguma sobra de recursos, fica o chefe do poder Executivo autorizado a aplica-la de acordo com a conveniência da administração pública. </w:t>
      </w:r>
    </w:p>
    <w:p w:rsidR="00AD4557" w:rsidRPr="00D64B83" w:rsidRDefault="00AD4557" w:rsidP="009546F3">
      <w:pPr>
        <w:ind w:firstLine="851"/>
        <w:jc w:val="both"/>
        <w:rPr>
          <w:rFonts w:asciiTheme="minorHAnsi" w:hAnsiTheme="minorHAnsi" w:cstheme="minorHAnsi"/>
        </w:rPr>
      </w:pPr>
      <w:r w:rsidRPr="00D64B83">
        <w:rPr>
          <w:rFonts w:asciiTheme="minorHAnsi" w:hAnsiTheme="minorHAnsi" w:cstheme="minorHAnsi"/>
          <w:b/>
        </w:rPr>
        <w:t xml:space="preserve">Art. </w:t>
      </w:r>
      <w:r w:rsidR="009546F3">
        <w:rPr>
          <w:rFonts w:asciiTheme="minorHAnsi" w:hAnsiTheme="minorHAnsi" w:cstheme="minorHAnsi"/>
          <w:b/>
        </w:rPr>
        <w:t>20</w:t>
      </w:r>
      <w:r w:rsidR="009546F3" w:rsidRPr="00D64B83">
        <w:rPr>
          <w:rFonts w:asciiTheme="minorHAnsi" w:hAnsiTheme="minorHAnsi" w:cstheme="minorHAnsi"/>
        </w:rPr>
        <w:t xml:space="preserve"> </w:t>
      </w:r>
      <w:r w:rsidR="009546F3">
        <w:rPr>
          <w:rFonts w:asciiTheme="minorHAnsi" w:hAnsiTheme="minorHAnsi" w:cstheme="minorHAnsi"/>
        </w:rPr>
        <w:t xml:space="preserve">– </w:t>
      </w:r>
      <w:r w:rsidRPr="00D64B83">
        <w:rPr>
          <w:rFonts w:asciiTheme="minorHAnsi" w:hAnsiTheme="minorHAnsi" w:cstheme="minorHAnsi"/>
        </w:rPr>
        <w:t xml:space="preserve">Esta Lei entrará em vigor em 01 de janeiro de </w:t>
      </w:r>
      <w:proofErr w:type="gramStart"/>
      <w:r w:rsidRPr="00D64B83">
        <w:rPr>
          <w:rFonts w:asciiTheme="minorHAnsi" w:hAnsiTheme="minorHAnsi" w:cstheme="minorHAnsi"/>
        </w:rPr>
        <w:t>20</w:t>
      </w:r>
      <w:r w:rsidR="00A64A4D" w:rsidRPr="00D64B83">
        <w:rPr>
          <w:rFonts w:asciiTheme="minorHAnsi" w:hAnsiTheme="minorHAnsi" w:cstheme="minorHAnsi"/>
        </w:rPr>
        <w:t>2</w:t>
      </w:r>
      <w:r w:rsidR="003F6E98">
        <w:rPr>
          <w:rFonts w:asciiTheme="minorHAnsi" w:hAnsiTheme="minorHAnsi" w:cstheme="minorHAnsi"/>
        </w:rPr>
        <w:t>2</w:t>
      </w:r>
      <w:r w:rsidR="00A64A4D" w:rsidRPr="00D64B83">
        <w:rPr>
          <w:rFonts w:asciiTheme="minorHAnsi" w:hAnsiTheme="minorHAnsi" w:cstheme="minorHAnsi"/>
        </w:rPr>
        <w:t xml:space="preserve"> </w:t>
      </w:r>
      <w:r w:rsidR="003F6E98">
        <w:rPr>
          <w:rFonts w:asciiTheme="minorHAnsi" w:hAnsiTheme="minorHAnsi" w:cstheme="minorHAnsi"/>
        </w:rPr>
        <w:t>.</w:t>
      </w:r>
      <w:proofErr w:type="gramEnd"/>
    </w:p>
    <w:p w:rsidR="00AD4557" w:rsidRPr="00D64B83" w:rsidRDefault="00AD4557" w:rsidP="00AD4557">
      <w:pPr>
        <w:jc w:val="both"/>
        <w:rPr>
          <w:rFonts w:asciiTheme="minorHAnsi" w:hAnsiTheme="minorHAnsi" w:cstheme="minorHAnsi"/>
        </w:rPr>
      </w:pPr>
    </w:p>
    <w:p w:rsidR="00AD4557" w:rsidRPr="00D64B83" w:rsidRDefault="007E7A72" w:rsidP="00AD4557">
      <w:pPr>
        <w:ind w:firstLine="70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simplePos x="0" y="0"/>
            <wp:positionH relativeFrom="column">
              <wp:posOffset>2091690</wp:posOffset>
            </wp:positionH>
            <wp:positionV relativeFrom="paragraph">
              <wp:posOffset>336550</wp:posOffset>
            </wp:positionV>
            <wp:extent cx="1476375" cy="1323975"/>
            <wp:effectExtent l="19050" t="0" r="9525"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1323975"/>
                    </a:xfrm>
                    <a:prstGeom prst="rect">
                      <a:avLst/>
                    </a:prstGeom>
                    <a:noFill/>
                    <a:ln>
                      <a:noFill/>
                    </a:ln>
                  </pic:spPr>
                </pic:pic>
              </a:graphicData>
            </a:graphic>
          </wp:anchor>
        </w:drawing>
      </w:r>
      <w:r w:rsidR="00AD4557" w:rsidRPr="00D64B83">
        <w:rPr>
          <w:rFonts w:asciiTheme="minorHAnsi" w:hAnsiTheme="minorHAnsi" w:cstheme="minorHAnsi"/>
        </w:rPr>
        <w:t>Edifício da Prefeitura do M</w:t>
      </w:r>
      <w:bookmarkStart w:id="0" w:name="_GoBack"/>
      <w:bookmarkEnd w:id="0"/>
      <w:r w:rsidR="00AD4557" w:rsidRPr="00D64B83">
        <w:rPr>
          <w:rFonts w:asciiTheme="minorHAnsi" w:hAnsiTheme="minorHAnsi" w:cstheme="minorHAnsi"/>
        </w:rPr>
        <w:t xml:space="preserve">unicípio de </w:t>
      </w:r>
      <w:r w:rsidR="00A35A1D" w:rsidRPr="00D64B83">
        <w:rPr>
          <w:rFonts w:asciiTheme="minorHAnsi" w:hAnsiTheme="minorHAnsi" w:cstheme="minorHAnsi"/>
        </w:rPr>
        <w:t>Fênix</w:t>
      </w:r>
      <w:r w:rsidR="00AD4557" w:rsidRPr="00D64B83">
        <w:rPr>
          <w:rFonts w:asciiTheme="minorHAnsi" w:hAnsiTheme="minorHAnsi" w:cstheme="minorHAnsi"/>
        </w:rPr>
        <w:t xml:space="preserve">, aos </w:t>
      </w:r>
      <w:r w:rsidR="00F95F61">
        <w:rPr>
          <w:rFonts w:asciiTheme="minorHAnsi" w:hAnsiTheme="minorHAnsi" w:cstheme="minorHAnsi"/>
        </w:rPr>
        <w:t>29</w:t>
      </w:r>
      <w:r w:rsidR="00AD4557" w:rsidRPr="00D64B83">
        <w:rPr>
          <w:rFonts w:asciiTheme="minorHAnsi" w:hAnsiTheme="minorHAnsi" w:cstheme="minorHAnsi"/>
        </w:rPr>
        <w:t xml:space="preserve"> (</w:t>
      </w:r>
      <w:r w:rsidR="00217A8B" w:rsidRPr="00D64B83">
        <w:rPr>
          <w:rFonts w:asciiTheme="minorHAnsi" w:hAnsiTheme="minorHAnsi" w:cstheme="minorHAnsi"/>
        </w:rPr>
        <w:t xml:space="preserve">vinte e </w:t>
      </w:r>
      <w:r w:rsidR="00F95F61">
        <w:rPr>
          <w:rFonts w:asciiTheme="minorHAnsi" w:hAnsiTheme="minorHAnsi" w:cstheme="minorHAnsi"/>
        </w:rPr>
        <w:t>nove</w:t>
      </w:r>
      <w:r w:rsidR="00AD4557" w:rsidRPr="00D64B83">
        <w:rPr>
          <w:rFonts w:asciiTheme="minorHAnsi" w:hAnsiTheme="minorHAnsi" w:cstheme="minorHAnsi"/>
        </w:rPr>
        <w:t xml:space="preserve">) dias de </w:t>
      </w:r>
      <w:r w:rsidR="00F95F61">
        <w:rPr>
          <w:rFonts w:asciiTheme="minorHAnsi" w:hAnsiTheme="minorHAnsi" w:cstheme="minorHAnsi"/>
        </w:rPr>
        <w:t>setembro</w:t>
      </w:r>
      <w:r w:rsidR="00A245CE" w:rsidRPr="00D64B83">
        <w:rPr>
          <w:rFonts w:asciiTheme="minorHAnsi" w:hAnsiTheme="minorHAnsi" w:cstheme="minorHAnsi"/>
        </w:rPr>
        <w:t xml:space="preserve"> de 2020</w:t>
      </w:r>
      <w:r w:rsidR="00AD4557" w:rsidRPr="00D64B83">
        <w:rPr>
          <w:rFonts w:asciiTheme="minorHAnsi" w:hAnsiTheme="minorHAnsi" w:cstheme="minorHAnsi"/>
        </w:rPr>
        <w:t>.</w:t>
      </w:r>
    </w:p>
    <w:p w:rsidR="00AD4557" w:rsidRPr="00D64B83" w:rsidRDefault="00AD4557" w:rsidP="00AD4557">
      <w:pPr>
        <w:jc w:val="both"/>
        <w:rPr>
          <w:rFonts w:asciiTheme="minorHAnsi" w:hAnsiTheme="minorHAnsi" w:cstheme="minorHAnsi"/>
        </w:rPr>
      </w:pPr>
    </w:p>
    <w:p w:rsidR="007A2006" w:rsidRPr="00D64B83" w:rsidRDefault="007A2006" w:rsidP="00AD4557">
      <w:pPr>
        <w:jc w:val="both"/>
        <w:rPr>
          <w:rFonts w:asciiTheme="minorHAnsi" w:hAnsiTheme="minorHAnsi" w:cstheme="minorHAnsi"/>
        </w:rPr>
      </w:pPr>
    </w:p>
    <w:p w:rsidR="00AD4557" w:rsidRPr="00D64B83" w:rsidRDefault="00AD4557" w:rsidP="00AD4557">
      <w:pPr>
        <w:jc w:val="center"/>
        <w:rPr>
          <w:rFonts w:asciiTheme="minorHAnsi" w:hAnsiTheme="minorHAnsi" w:cstheme="minorHAnsi"/>
        </w:rPr>
      </w:pPr>
    </w:p>
    <w:p w:rsidR="00031947" w:rsidRPr="00D64B83" w:rsidRDefault="00031947" w:rsidP="005C04C5">
      <w:pPr>
        <w:rPr>
          <w:rFonts w:asciiTheme="minorHAnsi" w:hAnsiTheme="minorHAnsi" w:cstheme="minorHAnsi"/>
        </w:rPr>
      </w:pPr>
    </w:p>
    <w:p w:rsidR="005C04C5" w:rsidRPr="00D64B83" w:rsidRDefault="000B6C02" w:rsidP="005C04C5">
      <w:pPr>
        <w:jc w:val="center"/>
        <w:rPr>
          <w:rFonts w:asciiTheme="minorHAnsi" w:hAnsiTheme="minorHAnsi" w:cstheme="minorHAnsi"/>
          <w:b/>
        </w:rPr>
      </w:pPr>
      <w:r w:rsidRPr="00D64B83">
        <w:rPr>
          <w:rFonts w:asciiTheme="minorHAnsi" w:hAnsiTheme="minorHAnsi" w:cstheme="minorHAnsi"/>
          <w:b/>
        </w:rPr>
        <w:t>ALTAIR MOLINA SERRANO</w:t>
      </w:r>
    </w:p>
    <w:p w:rsidR="00454504" w:rsidRPr="00D64B83" w:rsidRDefault="005C04C5" w:rsidP="00C31D08">
      <w:pPr>
        <w:jc w:val="center"/>
        <w:rPr>
          <w:rFonts w:asciiTheme="minorHAnsi" w:hAnsiTheme="minorHAnsi" w:cstheme="minorHAnsi"/>
          <w:b/>
        </w:rPr>
      </w:pPr>
      <w:r w:rsidRPr="00D64B83">
        <w:rPr>
          <w:rFonts w:asciiTheme="minorHAnsi" w:hAnsiTheme="minorHAnsi" w:cstheme="minorHAnsi"/>
          <w:b/>
        </w:rPr>
        <w:t>Prefeito Municipal</w:t>
      </w:r>
    </w:p>
    <w:sectPr w:rsidR="00454504" w:rsidRPr="00D64B83" w:rsidSect="00B04C13">
      <w:headerReference w:type="even" r:id="rId8"/>
      <w:headerReference w:type="default" r:id="rId9"/>
      <w:footerReference w:type="even" r:id="rId10"/>
      <w:footerReference w:type="default" r:id="rId11"/>
      <w:pgSz w:w="11907" w:h="16840" w:code="9"/>
      <w:pgMar w:top="2694" w:right="1275" w:bottom="1276" w:left="1701" w:header="181" w:footer="69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14" w:rsidRDefault="00834E14">
      <w:r>
        <w:separator/>
      </w:r>
    </w:p>
  </w:endnote>
  <w:endnote w:type="continuationSeparator" w:id="0">
    <w:p w:rsidR="00834E14" w:rsidRDefault="00834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29" w:rsidRDefault="00E76EAC">
    <w:pPr>
      <w:pStyle w:val="Rodap"/>
      <w:framePr w:wrap="around" w:vAnchor="text" w:hAnchor="margin" w:xAlign="right" w:y="1"/>
      <w:rPr>
        <w:rStyle w:val="Nmerodepgina"/>
      </w:rPr>
    </w:pPr>
    <w:r>
      <w:rPr>
        <w:rStyle w:val="Nmerodepgina"/>
      </w:rPr>
      <w:fldChar w:fldCharType="begin"/>
    </w:r>
    <w:r w:rsidR="00272B29">
      <w:rPr>
        <w:rStyle w:val="Nmerodepgina"/>
      </w:rPr>
      <w:instrText xml:space="preserve">PAGE  </w:instrText>
    </w:r>
    <w:r>
      <w:rPr>
        <w:rStyle w:val="Nmerodepgina"/>
      </w:rPr>
      <w:fldChar w:fldCharType="end"/>
    </w:r>
  </w:p>
  <w:p w:rsidR="00272B29" w:rsidRDefault="00272B2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29" w:rsidRDefault="00272B29">
    <w:pPr>
      <w:pStyle w:val="Rodap"/>
      <w:framePr w:wrap="around" w:vAnchor="text" w:hAnchor="margin" w:xAlign="right" w:y="1"/>
      <w:rPr>
        <w:rStyle w:val="Nmerodepgina"/>
      </w:rPr>
    </w:pPr>
  </w:p>
  <w:p w:rsidR="00272B29" w:rsidRDefault="00272B2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14" w:rsidRDefault="00834E14">
      <w:r>
        <w:separator/>
      </w:r>
    </w:p>
  </w:footnote>
  <w:footnote w:type="continuationSeparator" w:id="0">
    <w:p w:rsidR="00834E14" w:rsidRDefault="00834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29" w:rsidRDefault="00E76EAC">
    <w:pPr>
      <w:pStyle w:val="Cabealho"/>
      <w:framePr w:wrap="around" w:vAnchor="text" w:hAnchor="margin" w:xAlign="right" w:y="1"/>
      <w:rPr>
        <w:rStyle w:val="Nmerodepgina"/>
      </w:rPr>
    </w:pPr>
    <w:r>
      <w:rPr>
        <w:rStyle w:val="Nmerodepgina"/>
      </w:rPr>
      <w:fldChar w:fldCharType="begin"/>
    </w:r>
    <w:r w:rsidR="00272B29">
      <w:rPr>
        <w:rStyle w:val="Nmerodepgina"/>
      </w:rPr>
      <w:instrText xml:space="preserve">PAGE  </w:instrText>
    </w:r>
    <w:r>
      <w:rPr>
        <w:rStyle w:val="Nmerodepgina"/>
      </w:rPr>
      <w:fldChar w:fldCharType="separate"/>
    </w:r>
    <w:r w:rsidR="00272B29">
      <w:rPr>
        <w:rStyle w:val="Nmerodepgina"/>
        <w:noProof/>
      </w:rPr>
      <w:t>10</w:t>
    </w:r>
    <w:r>
      <w:rPr>
        <w:rStyle w:val="Nmerodepgina"/>
      </w:rPr>
      <w:fldChar w:fldCharType="end"/>
    </w:r>
  </w:p>
  <w:p w:rsidR="00272B29" w:rsidRDefault="00272B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29" w:rsidRDefault="00272B29">
    <w:pPr>
      <w:pStyle w:val="Cabealho"/>
    </w:pPr>
    <w:r>
      <w:rPr>
        <w:noProof/>
      </w:rPr>
      <w:drawing>
        <wp:anchor distT="0" distB="0" distL="114300" distR="114300" simplePos="0" relativeHeight="251658240" behindDoc="0" locked="0" layoutInCell="1" allowOverlap="1">
          <wp:simplePos x="0" y="0"/>
          <wp:positionH relativeFrom="column">
            <wp:posOffset>-929005</wp:posOffset>
          </wp:positionH>
          <wp:positionV relativeFrom="paragraph">
            <wp:posOffset>-24765</wp:posOffset>
          </wp:positionV>
          <wp:extent cx="5598160" cy="154813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8160" cy="1548130"/>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-929005</wp:posOffset>
          </wp:positionH>
          <wp:positionV relativeFrom="paragraph">
            <wp:posOffset>-24765</wp:posOffset>
          </wp:positionV>
          <wp:extent cx="5598160" cy="154813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8160" cy="154813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8141979"/>
    <w:multiLevelType w:val="hybridMultilevel"/>
    <w:tmpl w:val="B8D08906"/>
    <w:lvl w:ilvl="0" w:tplc="D5A49E6A">
      <w:start w:val="1"/>
      <w:numFmt w:val="lowerLetter"/>
      <w:lvlText w:val="%1)"/>
      <w:lvlJc w:val="left"/>
      <w:pPr>
        <w:ind w:left="360"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75CC66D1"/>
    <w:multiLevelType w:val="hybridMultilevel"/>
    <w:tmpl w:val="1D48D340"/>
    <w:lvl w:ilvl="0" w:tplc="2094424E">
      <w:start w:val="1"/>
      <w:numFmt w:val="lowerLetter"/>
      <w:lvlText w:val="%1)"/>
      <w:lvlJc w:val="left"/>
      <w:pPr>
        <w:tabs>
          <w:tab w:val="num" w:pos="735"/>
        </w:tabs>
        <w:ind w:left="735" w:hanging="37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26626"/>
  </w:hdrShapeDefaults>
  <w:footnotePr>
    <w:footnote w:id="-1"/>
    <w:footnote w:id="0"/>
  </w:footnotePr>
  <w:endnotePr>
    <w:endnote w:id="-1"/>
    <w:endnote w:id="0"/>
  </w:endnotePr>
  <w:compat/>
  <w:rsids>
    <w:rsidRoot w:val="00931982"/>
    <w:rsid w:val="00031947"/>
    <w:rsid w:val="00033B8F"/>
    <w:rsid w:val="00052A92"/>
    <w:rsid w:val="00054DD4"/>
    <w:rsid w:val="00060514"/>
    <w:rsid w:val="00061AEC"/>
    <w:rsid w:val="000957B6"/>
    <w:rsid w:val="00097A64"/>
    <w:rsid w:val="000B6C02"/>
    <w:rsid w:val="000B7B5C"/>
    <w:rsid w:val="00110D54"/>
    <w:rsid w:val="0012742F"/>
    <w:rsid w:val="00134DB7"/>
    <w:rsid w:val="00135D6C"/>
    <w:rsid w:val="00140F06"/>
    <w:rsid w:val="001427F4"/>
    <w:rsid w:val="00160CE2"/>
    <w:rsid w:val="001628D4"/>
    <w:rsid w:val="001811E2"/>
    <w:rsid w:val="001A14B5"/>
    <w:rsid w:val="001C3EFA"/>
    <w:rsid w:val="001F26ED"/>
    <w:rsid w:val="0021689C"/>
    <w:rsid w:val="00217A8B"/>
    <w:rsid w:val="00253B63"/>
    <w:rsid w:val="00270296"/>
    <w:rsid w:val="00272B29"/>
    <w:rsid w:val="00274FAD"/>
    <w:rsid w:val="0028366A"/>
    <w:rsid w:val="0028421A"/>
    <w:rsid w:val="00297B8F"/>
    <w:rsid w:val="002C30D9"/>
    <w:rsid w:val="002C54B4"/>
    <w:rsid w:val="002D38F0"/>
    <w:rsid w:val="002D6141"/>
    <w:rsid w:val="002E6088"/>
    <w:rsid w:val="002F2709"/>
    <w:rsid w:val="002F4D57"/>
    <w:rsid w:val="00317767"/>
    <w:rsid w:val="00335913"/>
    <w:rsid w:val="00370815"/>
    <w:rsid w:val="003A1A8A"/>
    <w:rsid w:val="003E3809"/>
    <w:rsid w:val="003E7571"/>
    <w:rsid w:val="003F6E98"/>
    <w:rsid w:val="004062ED"/>
    <w:rsid w:val="004343B6"/>
    <w:rsid w:val="00454504"/>
    <w:rsid w:val="004764D1"/>
    <w:rsid w:val="0047677C"/>
    <w:rsid w:val="004B0559"/>
    <w:rsid w:val="00506F6E"/>
    <w:rsid w:val="005264F6"/>
    <w:rsid w:val="005279AB"/>
    <w:rsid w:val="00531837"/>
    <w:rsid w:val="005318D0"/>
    <w:rsid w:val="00533173"/>
    <w:rsid w:val="0055034F"/>
    <w:rsid w:val="00584F52"/>
    <w:rsid w:val="00586C4D"/>
    <w:rsid w:val="00595E5F"/>
    <w:rsid w:val="005C04C5"/>
    <w:rsid w:val="005D2D19"/>
    <w:rsid w:val="005E70B9"/>
    <w:rsid w:val="00617612"/>
    <w:rsid w:val="006639CF"/>
    <w:rsid w:val="00670F29"/>
    <w:rsid w:val="006722B6"/>
    <w:rsid w:val="0067354F"/>
    <w:rsid w:val="00693872"/>
    <w:rsid w:val="00695B18"/>
    <w:rsid w:val="006A6C26"/>
    <w:rsid w:val="006B0C73"/>
    <w:rsid w:val="006B4DC8"/>
    <w:rsid w:val="006B6D57"/>
    <w:rsid w:val="006B7798"/>
    <w:rsid w:val="006C4958"/>
    <w:rsid w:val="006C6B92"/>
    <w:rsid w:val="006C7343"/>
    <w:rsid w:val="006F6FD6"/>
    <w:rsid w:val="00710454"/>
    <w:rsid w:val="00710D3F"/>
    <w:rsid w:val="007241E6"/>
    <w:rsid w:val="00724872"/>
    <w:rsid w:val="007376B1"/>
    <w:rsid w:val="00743229"/>
    <w:rsid w:val="00764E03"/>
    <w:rsid w:val="007739F6"/>
    <w:rsid w:val="007872C4"/>
    <w:rsid w:val="007A1831"/>
    <w:rsid w:val="007A2006"/>
    <w:rsid w:val="007B7BC8"/>
    <w:rsid w:val="007C2C07"/>
    <w:rsid w:val="007C509A"/>
    <w:rsid w:val="007E2253"/>
    <w:rsid w:val="007E7A72"/>
    <w:rsid w:val="0081487E"/>
    <w:rsid w:val="00832F33"/>
    <w:rsid w:val="00834E14"/>
    <w:rsid w:val="00860542"/>
    <w:rsid w:val="00861BE0"/>
    <w:rsid w:val="00893A7F"/>
    <w:rsid w:val="008D4B7F"/>
    <w:rsid w:val="008E090D"/>
    <w:rsid w:val="008F156F"/>
    <w:rsid w:val="008F3B8C"/>
    <w:rsid w:val="00931982"/>
    <w:rsid w:val="0094793C"/>
    <w:rsid w:val="009546F3"/>
    <w:rsid w:val="0096662E"/>
    <w:rsid w:val="00973E61"/>
    <w:rsid w:val="0098271F"/>
    <w:rsid w:val="009D0F2D"/>
    <w:rsid w:val="009D3F3B"/>
    <w:rsid w:val="009E1137"/>
    <w:rsid w:val="009F0CE3"/>
    <w:rsid w:val="009F5723"/>
    <w:rsid w:val="00A00AFD"/>
    <w:rsid w:val="00A245CE"/>
    <w:rsid w:val="00A249A0"/>
    <w:rsid w:val="00A34701"/>
    <w:rsid w:val="00A35A1D"/>
    <w:rsid w:val="00A53052"/>
    <w:rsid w:val="00A64A4D"/>
    <w:rsid w:val="00A71484"/>
    <w:rsid w:val="00A72B63"/>
    <w:rsid w:val="00A759AB"/>
    <w:rsid w:val="00A77557"/>
    <w:rsid w:val="00A83396"/>
    <w:rsid w:val="00A919B8"/>
    <w:rsid w:val="00A92FAF"/>
    <w:rsid w:val="00AB6E08"/>
    <w:rsid w:val="00AC38C3"/>
    <w:rsid w:val="00AC742F"/>
    <w:rsid w:val="00AD22F8"/>
    <w:rsid w:val="00AD4557"/>
    <w:rsid w:val="00AE3369"/>
    <w:rsid w:val="00B02C58"/>
    <w:rsid w:val="00B04C13"/>
    <w:rsid w:val="00B05BB8"/>
    <w:rsid w:val="00B10453"/>
    <w:rsid w:val="00B1342D"/>
    <w:rsid w:val="00B21C46"/>
    <w:rsid w:val="00B34EF5"/>
    <w:rsid w:val="00B5500A"/>
    <w:rsid w:val="00B64072"/>
    <w:rsid w:val="00B66395"/>
    <w:rsid w:val="00B75D22"/>
    <w:rsid w:val="00B90B08"/>
    <w:rsid w:val="00B9782D"/>
    <w:rsid w:val="00BA42CE"/>
    <w:rsid w:val="00BB4098"/>
    <w:rsid w:val="00BB6DB5"/>
    <w:rsid w:val="00BD3E42"/>
    <w:rsid w:val="00BE5DD1"/>
    <w:rsid w:val="00BF705D"/>
    <w:rsid w:val="00C02DB8"/>
    <w:rsid w:val="00C06E1C"/>
    <w:rsid w:val="00C24DDE"/>
    <w:rsid w:val="00C31D08"/>
    <w:rsid w:val="00C452ED"/>
    <w:rsid w:val="00C60068"/>
    <w:rsid w:val="00C72765"/>
    <w:rsid w:val="00C96950"/>
    <w:rsid w:val="00CA2C7D"/>
    <w:rsid w:val="00CA5009"/>
    <w:rsid w:val="00CA5E5E"/>
    <w:rsid w:val="00CA6B24"/>
    <w:rsid w:val="00CE60ED"/>
    <w:rsid w:val="00D176CC"/>
    <w:rsid w:val="00D326B1"/>
    <w:rsid w:val="00D341B6"/>
    <w:rsid w:val="00D50456"/>
    <w:rsid w:val="00D64B83"/>
    <w:rsid w:val="00D71E17"/>
    <w:rsid w:val="00D77804"/>
    <w:rsid w:val="00D93A58"/>
    <w:rsid w:val="00DA7303"/>
    <w:rsid w:val="00DA7A06"/>
    <w:rsid w:val="00DB3596"/>
    <w:rsid w:val="00DB7A28"/>
    <w:rsid w:val="00DC4192"/>
    <w:rsid w:val="00DE1974"/>
    <w:rsid w:val="00DF1CB3"/>
    <w:rsid w:val="00E06864"/>
    <w:rsid w:val="00E16809"/>
    <w:rsid w:val="00E275E4"/>
    <w:rsid w:val="00E401C1"/>
    <w:rsid w:val="00E43490"/>
    <w:rsid w:val="00E76EAC"/>
    <w:rsid w:val="00E825C6"/>
    <w:rsid w:val="00EA3248"/>
    <w:rsid w:val="00EB29FC"/>
    <w:rsid w:val="00EB580E"/>
    <w:rsid w:val="00EB598A"/>
    <w:rsid w:val="00EC6AAB"/>
    <w:rsid w:val="00EF4FBC"/>
    <w:rsid w:val="00F027BF"/>
    <w:rsid w:val="00F1353C"/>
    <w:rsid w:val="00F20F3E"/>
    <w:rsid w:val="00F27EF5"/>
    <w:rsid w:val="00F3165A"/>
    <w:rsid w:val="00F44224"/>
    <w:rsid w:val="00F51848"/>
    <w:rsid w:val="00F60C44"/>
    <w:rsid w:val="00F74D81"/>
    <w:rsid w:val="00F95F61"/>
    <w:rsid w:val="00F9607C"/>
    <w:rsid w:val="00FA2483"/>
    <w:rsid w:val="00FC4D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BC"/>
    <w:rPr>
      <w:sz w:val="24"/>
      <w:szCs w:val="24"/>
    </w:rPr>
  </w:style>
  <w:style w:type="paragraph" w:styleId="Ttulo1">
    <w:name w:val="heading 1"/>
    <w:basedOn w:val="Normal"/>
    <w:next w:val="Normal"/>
    <w:qFormat/>
    <w:rsid w:val="00EF4FBC"/>
    <w:pPr>
      <w:keepNext/>
      <w:jc w:val="both"/>
      <w:outlineLvl w:val="0"/>
    </w:pPr>
    <w:rPr>
      <w:rFonts w:ascii="Bookman Old Style" w:hAnsi="Bookman Old Style"/>
      <w:b/>
      <w:bCs/>
    </w:rPr>
  </w:style>
  <w:style w:type="paragraph" w:styleId="Ttulo2">
    <w:name w:val="heading 2"/>
    <w:basedOn w:val="Normal"/>
    <w:next w:val="Normal"/>
    <w:link w:val="Ttulo2Char"/>
    <w:semiHidden/>
    <w:unhideWhenUsed/>
    <w:qFormat/>
    <w:rsid w:val="00DE197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qFormat/>
    <w:rsid w:val="00EF4FBC"/>
    <w:pPr>
      <w:keepNext/>
      <w:tabs>
        <w:tab w:val="right" w:leader="dot" w:pos="5940"/>
      </w:tabs>
      <w:ind w:firstLine="180"/>
      <w:outlineLvl w:val="2"/>
    </w:pPr>
    <w:rPr>
      <w:b/>
      <w:bCs/>
    </w:rPr>
  </w:style>
  <w:style w:type="paragraph" w:styleId="Ttulo4">
    <w:name w:val="heading 4"/>
    <w:basedOn w:val="Normal"/>
    <w:next w:val="Normal"/>
    <w:qFormat/>
    <w:rsid w:val="00EF4FBC"/>
    <w:pPr>
      <w:keepNext/>
      <w:spacing w:before="240" w:after="60"/>
      <w:outlineLvl w:val="3"/>
    </w:pPr>
    <w:rPr>
      <w:b/>
      <w:bCs/>
      <w:sz w:val="28"/>
      <w:szCs w:val="28"/>
    </w:rPr>
  </w:style>
  <w:style w:type="paragraph" w:styleId="Ttulo5">
    <w:name w:val="heading 5"/>
    <w:basedOn w:val="Normal"/>
    <w:next w:val="Normal"/>
    <w:qFormat/>
    <w:rsid w:val="00EF4FBC"/>
    <w:pPr>
      <w:spacing w:before="240" w:after="60"/>
      <w:outlineLvl w:val="4"/>
    </w:pPr>
    <w:rPr>
      <w:b/>
      <w:bCs/>
      <w:i/>
      <w:iCs/>
      <w:sz w:val="26"/>
      <w:szCs w:val="26"/>
    </w:rPr>
  </w:style>
  <w:style w:type="paragraph" w:styleId="Ttulo6">
    <w:name w:val="heading 6"/>
    <w:basedOn w:val="Normal"/>
    <w:next w:val="Normal"/>
    <w:qFormat/>
    <w:rsid w:val="00AD4557"/>
    <w:pPr>
      <w:spacing w:before="240" w:after="60"/>
      <w:outlineLvl w:val="5"/>
    </w:pPr>
    <w:rPr>
      <w:b/>
      <w:bCs/>
      <w:sz w:val="22"/>
      <w:szCs w:val="22"/>
    </w:rPr>
  </w:style>
  <w:style w:type="paragraph" w:styleId="Ttulo7">
    <w:name w:val="heading 7"/>
    <w:basedOn w:val="Normal"/>
    <w:next w:val="Normal"/>
    <w:qFormat/>
    <w:rsid w:val="00AD4557"/>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EF4FBC"/>
    <w:pPr>
      <w:tabs>
        <w:tab w:val="right" w:pos="10200"/>
      </w:tabs>
      <w:jc w:val="both"/>
    </w:pPr>
  </w:style>
  <w:style w:type="paragraph" w:styleId="Recuodecorpodetexto">
    <w:name w:val="Body Text Indent"/>
    <w:basedOn w:val="Normal"/>
    <w:rsid w:val="00EF4FBC"/>
    <w:pPr>
      <w:tabs>
        <w:tab w:val="right" w:pos="10200"/>
      </w:tabs>
      <w:ind w:firstLine="1440"/>
      <w:jc w:val="both"/>
    </w:pPr>
    <w:rPr>
      <w:rFonts w:ascii="Bookman Old Style" w:hAnsi="Bookman Old Style"/>
      <w:sz w:val="22"/>
    </w:rPr>
  </w:style>
  <w:style w:type="character" w:styleId="Nmerodepgina">
    <w:name w:val="page number"/>
    <w:basedOn w:val="Fontepargpadro"/>
    <w:rsid w:val="00EF4FBC"/>
  </w:style>
  <w:style w:type="paragraph" w:styleId="Cabealho">
    <w:name w:val="header"/>
    <w:basedOn w:val="Normal"/>
    <w:rsid w:val="00EF4FBC"/>
    <w:pPr>
      <w:tabs>
        <w:tab w:val="center" w:pos="4419"/>
        <w:tab w:val="right" w:pos="8838"/>
      </w:tabs>
    </w:pPr>
  </w:style>
  <w:style w:type="paragraph" w:styleId="Rodap">
    <w:name w:val="footer"/>
    <w:basedOn w:val="Normal"/>
    <w:rsid w:val="00EF4FBC"/>
    <w:pPr>
      <w:tabs>
        <w:tab w:val="center" w:pos="4419"/>
        <w:tab w:val="right" w:pos="8838"/>
      </w:tabs>
    </w:pPr>
  </w:style>
  <w:style w:type="paragraph" w:styleId="Recuodecorpodetexto2">
    <w:name w:val="Body Text Indent 2"/>
    <w:basedOn w:val="Normal"/>
    <w:rsid w:val="00AD4557"/>
    <w:pPr>
      <w:spacing w:after="120" w:line="480" w:lineRule="auto"/>
      <w:ind w:left="283"/>
    </w:pPr>
  </w:style>
  <w:style w:type="paragraph" w:customStyle="1" w:styleId="BodyText21">
    <w:name w:val="Body Text 21"/>
    <w:basedOn w:val="Normal"/>
    <w:rsid w:val="00AD4557"/>
    <w:pPr>
      <w:widowControl w:val="0"/>
      <w:jc w:val="both"/>
    </w:pPr>
    <w:rPr>
      <w:szCs w:val="20"/>
    </w:rPr>
  </w:style>
  <w:style w:type="paragraph" w:styleId="Textodebalo">
    <w:name w:val="Balloon Text"/>
    <w:basedOn w:val="Normal"/>
    <w:semiHidden/>
    <w:rsid w:val="00861BE0"/>
    <w:rPr>
      <w:rFonts w:ascii="Tahoma" w:hAnsi="Tahoma" w:cs="Tahoma"/>
      <w:sz w:val="16"/>
      <w:szCs w:val="16"/>
    </w:rPr>
  </w:style>
  <w:style w:type="character" w:styleId="nfase">
    <w:name w:val="Emphasis"/>
    <w:qFormat/>
    <w:rsid w:val="00DE1974"/>
    <w:rPr>
      <w:i/>
      <w:iCs/>
    </w:rPr>
  </w:style>
  <w:style w:type="character" w:customStyle="1" w:styleId="Ttulo2Char">
    <w:name w:val="Título 2 Char"/>
    <w:basedOn w:val="Fontepargpadro"/>
    <w:link w:val="Ttulo2"/>
    <w:semiHidden/>
    <w:rsid w:val="00DE1974"/>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5</Pages>
  <Words>1768</Words>
  <Characters>9549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Paço Municipal, aos 31 de agosto de 2006</vt:lpstr>
    </vt:vector>
  </TitlesOfParts>
  <Company>Org</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Paço Municipal, aos 31 de agosto de 2006</dc:title>
  <dc:subject/>
  <dc:creator>User</dc:creator>
  <cp:keywords/>
  <dc:description/>
  <cp:lastModifiedBy>Alexandre</cp:lastModifiedBy>
  <cp:revision>17</cp:revision>
  <cp:lastPrinted>2018-09-24T21:15:00Z</cp:lastPrinted>
  <dcterms:created xsi:type="dcterms:W3CDTF">2017-12-26T17:29:00Z</dcterms:created>
  <dcterms:modified xsi:type="dcterms:W3CDTF">2021-09-30T22:52:00Z</dcterms:modified>
</cp:coreProperties>
</file>